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466D35" w14:textId="77777777" w:rsidR="001B5FD1" w:rsidRDefault="00A16EB9" w:rsidP="009E2B03">
      <w:pPr>
        <w:spacing w:line="312" w:lineRule="auto"/>
        <w:ind w:firstLine="0"/>
        <w:jc w:val="center"/>
        <w:rPr>
          <w:b/>
          <w:lang w:val="ru-RU"/>
        </w:rPr>
      </w:pPr>
      <w:r>
        <w:rPr>
          <w:b/>
        </w:rPr>
        <w:t>І</w:t>
      </w:r>
      <w:r w:rsidR="00A06E9C">
        <w:rPr>
          <w:b/>
          <w:lang w:val="en-US"/>
        </w:rPr>
        <w:t>I</w:t>
      </w:r>
      <w:r w:rsidR="00371416" w:rsidRPr="00371416">
        <w:rPr>
          <w:b/>
        </w:rPr>
        <w:t xml:space="preserve">I </w:t>
      </w:r>
      <w:r w:rsidR="009E2B03" w:rsidRPr="009E2B03">
        <w:rPr>
          <w:b/>
        </w:rPr>
        <w:t>форум «Автоматизація, електроніка та робототехніка. Стратегії розвитку та інноваційні технології»</w:t>
      </w:r>
    </w:p>
    <w:p w14:paraId="1CD83065" w14:textId="77777777" w:rsidR="00371416" w:rsidRPr="00A06E9C" w:rsidRDefault="009E2B03" w:rsidP="00B15452">
      <w:pPr>
        <w:ind w:firstLine="0"/>
        <w:jc w:val="center"/>
        <w:rPr>
          <w:b/>
          <w:lang w:val="ru-RU"/>
        </w:rPr>
      </w:pPr>
      <w:r>
        <w:rPr>
          <w:b/>
          <w:lang w:val="en-US"/>
        </w:rPr>
        <w:t>AERT</w:t>
      </w:r>
      <w:r w:rsidR="00371416" w:rsidRPr="001D0006">
        <w:rPr>
          <w:b/>
          <w:lang w:val="ru-RU"/>
        </w:rPr>
        <w:t>-20</w:t>
      </w:r>
      <w:r w:rsidR="00A06E9C">
        <w:rPr>
          <w:b/>
          <w:lang w:val="ru-RU"/>
        </w:rPr>
        <w:t>2</w:t>
      </w:r>
      <w:r w:rsidR="00A06E9C" w:rsidRPr="00A06E9C">
        <w:rPr>
          <w:b/>
          <w:lang w:val="ru-RU"/>
        </w:rPr>
        <w:t>1</w:t>
      </w:r>
    </w:p>
    <w:p w14:paraId="2CC557A0" w14:textId="77777777" w:rsidR="00371416" w:rsidRPr="00410919" w:rsidRDefault="00371416" w:rsidP="00B15452">
      <w:pPr>
        <w:ind w:firstLine="0"/>
        <w:jc w:val="center"/>
        <w:rPr>
          <w:b/>
        </w:rPr>
      </w:pPr>
      <w:r w:rsidRPr="00371416">
        <w:rPr>
          <w:b/>
        </w:rPr>
        <w:t>2</w:t>
      </w:r>
      <w:r w:rsidR="009E2B03" w:rsidRPr="009E2B03">
        <w:rPr>
          <w:b/>
          <w:lang w:val="ru-RU"/>
        </w:rPr>
        <w:t>8</w:t>
      </w:r>
      <w:r w:rsidRPr="00371416">
        <w:rPr>
          <w:b/>
        </w:rPr>
        <w:t>-2</w:t>
      </w:r>
      <w:r w:rsidR="009E2B03" w:rsidRPr="009E2B03">
        <w:rPr>
          <w:b/>
          <w:lang w:val="ru-RU"/>
        </w:rPr>
        <w:t>9</w:t>
      </w:r>
      <w:r w:rsidRPr="00371416">
        <w:rPr>
          <w:b/>
        </w:rPr>
        <w:t xml:space="preserve"> </w:t>
      </w:r>
      <w:r w:rsidR="009E2B03">
        <w:rPr>
          <w:b/>
        </w:rPr>
        <w:t>жовтня</w:t>
      </w:r>
      <w:r w:rsidRPr="00371416">
        <w:rPr>
          <w:b/>
        </w:rPr>
        <w:t xml:space="preserve"> 20</w:t>
      </w:r>
      <w:r w:rsidR="00BD2FA2">
        <w:rPr>
          <w:b/>
        </w:rPr>
        <w:t>2</w:t>
      </w:r>
      <w:r w:rsidR="00A06E9C" w:rsidRPr="00A06E9C">
        <w:rPr>
          <w:b/>
          <w:lang w:val="ru-RU"/>
        </w:rPr>
        <w:t>1</w:t>
      </w:r>
      <w:r w:rsidRPr="00371416">
        <w:rPr>
          <w:b/>
        </w:rPr>
        <w:t xml:space="preserve"> року</w:t>
      </w:r>
      <w:r w:rsidR="00410919">
        <w:rPr>
          <w:b/>
        </w:rPr>
        <w:t xml:space="preserve">,  </w:t>
      </w:r>
      <w:r w:rsidR="00410919" w:rsidRPr="00371416">
        <w:rPr>
          <w:b/>
        </w:rPr>
        <w:t>м. Харків</w:t>
      </w:r>
      <w:r w:rsidR="001B5FD1">
        <w:rPr>
          <w:b/>
        </w:rPr>
        <w:t>, Україна</w:t>
      </w:r>
    </w:p>
    <w:p w14:paraId="29BF7329" w14:textId="77777777" w:rsidR="00F431EE" w:rsidRDefault="00F431EE" w:rsidP="00B15452">
      <w:pPr>
        <w:ind w:firstLine="0"/>
        <w:jc w:val="center"/>
        <w:rPr>
          <w:b/>
          <w:sz w:val="16"/>
          <w:szCs w:val="16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6"/>
        <w:gridCol w:w="3572"/>
        <w:gridCol w:w="2206"/>
      </w:tblGrid>
      <w:tr w:rsidR="00410919" w14:paraId="01C5FE66" w14:textId="77777777" w:rsidTr="00E502CA">
        <w:tc>
          <w:tcPr>
            <w:tcW w:w="2206" w:type="dxa"/>
            <w:vAlign w:val="center"/>
          </w:tcPr>
          <w:p w14:paraId="30B1C429" w14:textId="77777777" w:rsidR="00410919" w:rsidRDefault="009E2B03" w:rsidP="00B15452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noProof/>
                <w:sz w:val="24"/>
                <w:szCs w:val="24"/>
                <w:lang w:eastAsia="uk-UA"/>
              </w:rPr>
              <w:drawing>
                <wp:inline distT="0" distB="0" distL="0" distR="0" wp14:anchorId="73B3C333" wp14:editId="52547E6D">
                  <wp:extent cx="964772" cy="919636"/>
                  <wp:effectExtent l="0" t="0" r="6985" b="0"/>
                  <wp:docPr id="2" name="Рисунок 2" descr="logo_N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NUR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408" r="31223" b="45533"/>
                          <a:stretch/>
                        </pic:blipFill>
                        <pic:spPr bwMode="auto">
                          <a:xfrm>
                            <a:off x="0" y="0"/>
                            <a:ext cx="969666" cy="924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EBF31B0" w14:textId="77777777" w:rsidR="00C01A52" w:rsidRDefault="00C01A52" w:rsidP="00B15452">
            <w:pPr>
              <w:ind w:firstLine="0"/>
              <w:jc w:val="center"/>
              <w:rPr>
                <w:b/>
                <w:sz w:val="16"/>
                <w:szCs w:val="16"/>
              </w:rPr>
            </w:pPr>
          </w:p>
          <w:p w14:paraId="77E1E9C7" w14:textId="77777777" w:rsidR="00C01A52" w:rsidRPr="00C01A52" w:rsidRDefault="0027596D" w:rsidP="00B15452">
            <w:pPr>
              <w:ind w:firstLine="0"/>
              <w:jc w:val="center"/>
              <w:rPr>
                <w:b/>
                <w:sz w:val="20"/>
                <w:szCs w:val="20"/>
              </w:rPr>
            </w:pPr>
            <w:hyperlink r:id="rId10" w:history="1">
              <w:r w:rsidR="00C01A52" w:rsidRPr="006D14FC">
                <w:rPr>
                  <w:rStyle w:val="a3"/>
                  <w:b/>
                  <w:sz w:val="20"/>
                  <w:szCs w:val="20"/>
                </w:rPr>
                <w:t>https://nure.ua/</w:t>
              </w:r>
            </w:hyperlink>
          </w:p>
        </w:tc>
        <w:tc>
          <w:tcPr>
            <w:tcW w:w="3572" w:type="dxa"/>
            <w:vAlign w:val="center"/>
          </w:tcPr>
          <w:p w14:paraId="30D26404" w14:textId="77777777" w:rsidR="00410919" w:rsidRDefault="00C01A52" w:rsidP="00B15452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noProof/>
                <w:lang w:eastAsia="uk-UA"/>
              </w:rPr>
              <w:drawing>
                <wp:inline distT="0" distB="0" distL="0" distR="0" wp14:anchorId="0E830207" wp14:editId="52F185A2">
                  <wp:extent cx="1689100" cy="544287"/>
                  <wp:effectExtent l="0" t="0" r="6350" b="8255"/>
                  <wp:docPr id="3" name="Рисунок 3" descr="https://tapr.nure.ua/wp-content/uploads/2019/05/cropped-kitam19-logo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tapr.nure.ua/wp-content/uploads/2019/05/cropped-kitam19-logo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6946" cy="546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53B683" w14:textId="77777777" w:rsidR="00C01A52" w:rsidRDefault="00C01A52" w:rsidP="00B15452">
            <w:pPr>
              <w:ind w:firstLine="0"/>
              <w:jc w:val="center"/>
              <w:rPr>
                <w:b/>
                <w:sz w:val="16"/>
                <w:szCs w:val="16"/>
              </w:rPr>
            </w:pPr>
          </w:p>
          <w:p w14:paraId="308D76E3" w14:textId="77777777" w:rsidR="00C01A52" w:rsidRPr="00C01A52" w:rsidRDefault="0027596D" w:rsidP="00B15452">
            <w:pPr>
              <w:ind w:firstLine="0"/>
              <w:jc w:val="center"/>
              <w:rPr>
                <w:b/>
                <w:sz w:val="20"/>
                <w:szCs w:val="20"/>
              </w:rPr>
            </w:pPr>
            <w:hyperlink r:id="rId12" w:history="1">
              <w:r w:rsidR="00C01A52" w:rsidRPr="006D14FC">
                <w:rPr>
                  <w:rStyle w:val="a3"/>
                  <w:b/>
                  <w:sz w:val="20"/>
                  <w:szCs w:val="20"/>
                </w:rPr>
                <w:t>https://tapr.nure.ua/</w:t>
              </w:r>
            </w:hyperlink>
          </w:p>
        </w:tc>
        <w:tc>
          <w:tcPr>
            <w:tcW w:w="2206" w:type="dxa"/>
            <w:vAlign w:val="center"/>
          </w:tcPr>
          <w:p w14:paraId="3E16BE41" w14:textId="77777777" w:rsidR="00410919" w:rsidRDefault="00C01A52" w:rsidP="00B15452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noProof/>
                <w:lang w:eastAsia="uk-UA"/>
              </w:rPr>
              <w:drawing>
                <wp:inline distT="0" distB="0" distL="0" distR="0" wp14:anchorId="16A06F72" wp14:editId="23E028DB">
                  <wp:extent cx="949115" cy="965200"/>
                  <wp:effectExtent l="0" t="0" r="3810" b="6350"/>
                  <wp:docPr id="1" name="Рисунок 1" descr="http://mts.nure.ua/wp-content/uploads/2019/06/cropped-save_20190603_1730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ts.nure.ua/wp-content/uploads/2019/06/cropped-save_20190603_1730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708" cy="969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8D8AA6" w14:textId="77777777" w:rsidR="00C01A52" w:rsidRDefault="00C01A52" w:rsidP="00B15452">
            <w:pPr>
              <w:ind w:firstLine="0"/>
              <w:jc w:val="center"/>
              <w:rPr>
                <w:b/>
                <w:sz w:val="16"/>
                <w:szCs w:val="16"/>
              </w:rPr>
            </w:pPr>
          </w:p>
          <w:p w14:paraId="160CBD47" w14:textId="77777777" w:rsidR="00C01A52" w:rsidRPr="00C01A52" w:rsidRDefault="0027596D" w:rsidP="00B15452">
            <w:pPr>
              <w:ind w:firstLine="0"/>
              <w:jc w:val="center"/>
              <w:rPr>
                <w:b/>
                <w:sz w:val="20"/>
                <w:szCs w:val="20"/>
              </w:rPr>
            </w:pPr>
            <w:hyperlink r:id="rId14" w:history="1">
              <w:r w:rsidR="00C01A52" w:rsidRPr="006D14FC">
                <w:rPr>
                  <w:rStyle w:val="a3"/>
                  <w:b/>
                  <w:sz w:val="20"/>
                  <w:szCs w:val="20"/>
                </w:rPr>
                <w:t>https://mts.nure.ua/</w:t>
              </w:r>
            </w:hyperlink>
          </w:p>
        </w:tc>
      </w:tr>
    </w:tbl>
    <w:p w14:paraId="23BD4BF9" w14:textId="77777777" w:rsidR="009E2B03" w:rsidRPr="00371416" w:rsidRDefault="009E2B03" w:rsidP="00B15452">
      <w:pPr>
        <w:ind w:firstLine="0"/>
        <w:jc w:val="center"/>
      </w:pPr>
    </w:p>
    <w:p w14:paraId="30185CC9" w14:textId="77777777" w:rsidR="00371416" w:rsidRPr="00371416" w:rsidRDefault="00371416" w:rsidP="00B15452">
      <w:pPr>
        <w:ind w:firstLine="0"/>
        <w:jc w:val="center"/>
        <w:rPr>
          <w:b/>
        </w:rPr>
      </w:pPr>
      <w:r w:rsidRPr="00371416">
        <w:rPr>
          <w:b/>
        </w:rPr>
        <w:t>ІНФОРМАЦІЙНИЙ ЛИСТ</w:t>
      </w:r>
    </w:p>
    <w:p w14:paraId="31AC66E2" w14:textId="77777777" w:rsidR="00A06E9C" w:rsidRPr="00EE5217" w:rsidRDefault="00A06E9C" w:rsidP="00A06E9C">
      <w:pPr>
        <w:ind w:firstLine="0"/>
        <w:jc w:val="center"/>
        <w:rPr>
          <w:b/>
          <w:sz w:val="16"/>
          <w:szCs w:val="16"/>
        </w:rPr>
      </w:pPr>
    </w:p>
    <w:p w14:paraId="3DF3BA1A" w14:textId="77777777" w:rsidR="00371416" w:rsidRPr="00371416" w:rsidRDefault="00371416" w:rsidP="00371416">
      <w:pPr>
        <w:ind w:firstLine="0"/>
        <w:jc w:val="center"/>
        <w:rPr>
          <w:b/>
          <w:sz w:val="24"/>
          <w:szCs w:val="24"/>
        </w:rPr>
      </w:pPr>
      <w:r w:rsidRPr="00371416">
        <w:rPr>
          <w:b/>
          <w:sz w:val="24"/>
          <w:szCs w:val="24"/>
        </w:rPr>
        <w:t>ШАНОВНІ КОЛЕГИ!</w:t>
      </w:r>
    </w:p>
    <w:p w14:paraId="4A3754A8" w14:textId="77777777" w:rsidR="00371416" w:rsidRDefault="00371416" w:rsidP="00A06E9C">
      <w:pPr>
        <w:ind w:firstLine="284"/>
        <w:rPr>
          <w:sz w:val="24"/>
          <w:szCs w:val="24"/>
        </w:rPr>
      </w:pPr>
      <w:r w:rsidRPr="00371416">
        <w:rPr>
          <w:sz w:val="24"/>
          <w:szCs w:val="24"/>
        </w:rPr>
        <w:t xml:space="preserve">Запрошуємо </w:t>
      </w:r>
      <w:r w:rsidR="007E2927">
        <w:rPr>
          <w:sz w:val="24"/>
          <w:szCs w:val="24"/>
        </w:rPr>
        <w:t>взяти</w:t>
      </w:r>
      <w:r w:rsidRPr="00371416">
        <w:rPr>
          <w:sz w:val="24"/>
          <w:szCs w:val="24"/>
        </w:rPr>
        <w:t xml:space="preserve"> участь у </w:t>
      </w:r>
      <w:r w:rsidR="00C01A52" w:rsidRPr="00C01A52">
        <w:rPr>
          <w:sz w:val="24"/>
          <w:szCs w:val="24"/>
        </w:rPr>
        <w:t>ІІІ форум</w:t>
      </w:r>
      <w:r w:rsidR="00C01A52">
        <w:rPr>
          <w:sz w:val="24"/>
          <w:szCs w:val="24"/>
        </w:rPr>
        <w:t>і</w:t>
      </w:r>
      <w:r w:rsidR="00C01A52" w:rsidRPr="00C01A52">
        <w:rPr>
          <w:sz w:val="24"/>
          <w:szCs w:val="24"/>
        </w:rPr>
        <w:t xml:space="preserve"> «Автоматизація, електроніка  та робототехніка. Стратегії розви</w:t>
      </w:r>
      <w:r w:rsidR="00C01A52">
        <w:rPr>
          <w:sz w:val="24"/>
          <w:szCs w:val="24"/>
        </w:rPr>
        <w:t xml:space="preserve">тку та інноваційні технології» </w:t>
      </w:r>
      <w:r w:rsidR="00C01A52" w:rsidRPr="00C01A52">
        <w:rPr>
          <w:sz w:val="24"/>
          <w:szCs w:val="24"/>
        </w:rPr>
        <w:t>AERT-2021</w:t>
      </w:r>
      <w:r w:rsidR="00C01A52">
        <w:rPr>
          <w:sz w:val="24"/>
          <w:szCs w:val="24"/>
        </w:rPr>
        <w:t>, який</w:t>
      </w:r>
      <w:r w:rsidRPr="00371416">
        <w:rPr>
          <w:sz w:val="24"/>
          <w:szCs w:val="24"/>
        </w:rPr>
        <w:t xml:space="preserve"> буде проходити з </w:t>
      </w:r>
      <w:r w:rsidR="00C01A52" w:rsidRPr="00C01A52">
        <w:rPr>
          <w:sz w:val="24"/>
          <w:szCs w:val="24"/>
        </w:rPr>
        <w:t xml:space="preserve">28-29 жовтня </w:t>
      </w:r>
      <w:r w:rsidRPr="00371416">
        <w:rPr>
          <w:sz w:val="24"/>
          <w:szCs w:val="24"/>
        </w:rPr>
        <w:t>20</w:t>
      </w:r>
      <w:r w:rsidR="00A06E9C">
        <w:rPr>
          <w:sz w:val="24"/>
          <w:szCs w:val="24"/>
        </w:rPr>
        <w:t>2</w:t>
      </w:r>
      <w:r w:rsidR="00A06E9C" w:rsidRPr="00A06E9C">
        <w:rPr>
          <w:sz w:val="24"/>
          <w:szCs w:val="24"/>
        </w:rPr>
        <w:t>1</w:t>
      </w:r>
      <w:r w:rsidRPr="00371416">
        <w:rPr>
          <w:sz w:val="24"/>
          <w:szCs w:val="24"/>
        </w:rPr>
        <w:t xml:space="preserve"> року</w:t>
      </w:r>
      <w:r w:rsidR="00347B07">
        <w:rPr>
          <w:sz w:val="24"/>
          <w:szCs w:val="24"/>
        </w:rPr>
        <w:t xml:space="preserve"> </w:t>
      </w:r>
      <w:r w:rsidR="006E576F" w:rsidRPr="006E576F">
        <w:rPr>
          <w:sz w:val="24"/>
          <w:szCs w:val="24"/>
        </w:rPr>
        <w:t>в</w:t>
      </w:r>
      <w:r w:rsidR="00347B07" w:rsidRPr="006E576F">
        <w:rPr>
          <w:sz w:val="24"/>
          <w:szCs w:val="24"/>
        </w:rPr>
        <w:t xml:space="preserve"> дистанційному режимі</w:t>
      </w:r>
      <w:r w:rsidRPr="00371416">
        <w:rPr>
          <w:sz w:val="24"/>
          <w:szCs w:val="24"/>
        </w:rPr>
        <w:t xml:space="preserve"> на базі кафедри </w:t>
      </w:r>
      <w:hyperlink r:id="rId15" w:history="1">
        <w:r w:rsidR="001B5FD1" w:rsidRPr="00B15452">
          <w:rPr>
            <w:color w:val="000000" w:themeColor="text1"/>
            <w:sz w:val="24"/>
            <w:szCs w:val="24"/>
          </w:rPr>
          <w:t>М</w:t>
        </w:r>
        <w:r w:rsidR="00F85DD1" w:rsidRPr="00B15452">
          <w:rPr>
            <w:color w:val="000000" w:themeColor="text1"/>
            <w:sz w:val="24"/>
            <w:szCs w:val="24"/>
          </w:rPr>
          <w:t>ТС</w:t>
        </w:r>
      </w:hyperlink>
      <w:r w:rsidR="001B5FD1" w:rsidRPr="00B15452">
        <w:rPr>
          <w:color w:val="000000" w:themeColor="text1"/>
        </w:rPr>
        <w:t xml:space="preserve"> </w:t>
      </w:r>
      <w:hyperlink r:id="rId16" w:history="1">
        <w:r w:rsidR="001B5FD1" w:rsidRPr="00B15452">
          <w:rPr>
            <w:color w:val="000000" w:themeColor="text1"/>
            <w:sz w:val="24"/>
            <w:szCs w:val="24"/>
          </w:rPr>
          <w:t>Х</w:t>
        </w:r>
        <w:r w:rsidR="00F85DD1" w:rsidRPr="00B15452">
          <w:rPr>
            <w:color w:val="000000" w:themeColor="text1"/>
            <w:sz w:val="24"/>
            <w:szCs w:val="24"/>
          </w:rPr>
          <w:t>НУРЕ</w:t>
        </w:r>
      </w:hyperlink>
      <w:r w:rsidR="006E4431" w:rsidRPr="001B5FD1">
        <w:rPr>
          <w:sz w:val="24"/>
          <w:szCs w:val="24"/>
        </w:rPr>
        <w:t>,</w:t>
      </w:r>
      <w:r w:rsidR="006E4431">
        <w:rPr>
          <w:sz w:val="24"/>
          <w:szCs w:val="24"/>
        </w:rPr>
        <w:t xml:space="preserve"> м. </w:t>
      </w:r>
      <w:r w:rsidRPr="00371416">
        <w:rPr>
          <w:sz w:val="24"/>
          <w:szCs w:val="24"/>
        </w:rPr>
        <w:t>Харків, Україна.</w:t>
      </w:r>
    </w:p>
    <w:p w14:paraId="47B7895F" w14:textId="77777777" w:rsidR="00F85DD1" w:rsidRPr="00F85DD1" w:rsidRDefault="00F85DD1" w:rsidP="00B15452">
      <w:pPr>
        <w:spacing w:before="120"/>
        <w:ind w:firstLine="284"/>
        <w:rPr>
          <w:sz w:val="24"/>
          <w:szCs w:val="24"/>
        </w:rPr>
      </w:pPr>
      <w:r>
        <w:rPr>
          <w:b/>
          <w:sz w:val="24"/>
          <w:szCs w:val="24"/>
        </w:rPr>
        <w:t>Комітет форуму</w:t>
      </w:r>
      <w:r w:rsidRPr="00F85DD1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голова комітету – </w:t>
      </w:r>
      <w:proofErr w:type="spellStart"/>
      <w:r>
        <w:rPr>
          <w:sz w:val="24"/>
          <w:szCs w:val="24"/>
        </w:rPr>
        <w:t>д.</w:t>
      </w:r>
      <w:r w:rsidRPr="00F85DD1">
        <w:rPr>
          <w:sz w:val="24"/>
          <w:szCs w:val="24"/>
        </w:rPr>
        <w:t>т.н</w:t>
      </w:r>
      <w:proofErr w:type="spellEnd"/>
      <w:r w:rsidRPr="00F85DD1">
        <w:rPr>
          <w:sz w:val="24"/>
          <w:szCs w:val="24"/>
        </w:rPr>
        <w:t>, проф.</w:t>
      </w:r>
      <w:r>
        <w:rPr>
          <w:sz w:val="24"/>
          <w:szCs w:val="24"/>
        </w:rPr>
        <w:t xml:space="preserve"> Семенець В.В.</w:t>
      </w:r>
      <w:r w:rsidR="004B4464">
        <w:rPr>
          <w:sz w:val="24"/>
          <w:szCs w:val="24"/>
        </w:rPr>
        <w:t>;</w:t>
      </w:r>
    </w:p>
    <w:p w14:paraId="0057F328" w14:textId="62A496C1" w:rsidR="00F85DD1" w:rsidRPr="00371416" w:rsidRDefault="00F85DD1" w:rsidP="00324A1C">
      <w:pPr>
        <w:ind w:firstLine="284"/>
        <w:rPr>
          <w:sz w:val="24"/>
          <w:szCs w:val="24"/>
        </w:rPr>
      </w:pPr>
      <w:r>
        <w:rPr>
          <w:sz w:val="24"/>
          <w:szCs w:val="24"/>
        </w:rPr>
        <w:t>програмний комітет:</w:t>
      </w:r>
      <w:r w:rsidR="004B4464">
        <w:rPr>
          <w:sz w:val="24"/>
          <w:szCs w:val="24"/>
        </w:rPr>
        <w:t xml:space="preserve"> </w:t>
      </w:r>
      <w:proofErr w:type="spellStart"/>
      <w:r w:rsidR="004B4464" w:rsidRPr="00F85DD1">
        <w:rPr>
          <w:sz w:val="24"/>
          <w:szCs w:val="24"/>
        </w:rPr>
        <w:t>д.т.н</w:t>
      </w:r>
      <w:proofErr w:type="spellEnd"/>
      <w:r w:rsidR="004B4464" w:rsidRPr="00F85DD1">
        <w:rPr>
          <w:sz w:val="24"/>
          <w:szCs w:val="24"/>
        </w:rPr>
        <w:t>., проф</w:t>
      </w:r>
      <w:r w:rsidR="004B4464">
        <w:rPr>
          <w:sz w:val="24"/>
          <w:szCs w:val="24"/>
        </w:rPr>
        <w:t xml:space="preserve">. </w:t>
      </w:r>
      <w:r w:rsidRPr="00F85DD1">
        <w:rPr>
          <w:sz w:val="24"/>
          <w:szCs w:val="24"/>
        </w:rPr>
        <w:t>Рубан І.В.</w:t>
      </w:r>
      <w:r w:rsidR="004B4464">
        <w:rPr>
          <w:sz w:val="24"/>
          <w:szCs w:val="24"/>
        </w:rPr>
        <w:t xml:space="preserve">; </w:t>
      </w:r>
      <w:proofErr w:type="spellStart"/>
      <w:r w:rsidR="004B4464" w:rsidRPr="00F85DD1">
        <w:rPr>
          <w:sz w:val="24"/>
          <w:szCs w:val="24"/>
        </w:rPr>
        <w:t>к.т.н</w:t>
      </w:r>
      <w:proofErr w:type="spellEnd"/>
      <w:r w:rsidR="004B4464" w:rsidRPr="00F85DD1">
        <w:rPr>
          <w:sz w:val="24"/>
          <w:szCs w:val="24"/>
        </w:rPr>
        <w:t>., доц</w:t>
      </w:r>
      <w:r w:rsidR="004B4464">
        <w:rPr>
          <w:sz w:val="24"/>
          <w:szCs w:val="24"/>
        </w:rPr>
        <w:t xml:space="preserve">. </w:t>
      </w:r>
      <w:r w:rsidRPr="00F85DD1">
        <w:rPr>
          <w:sz w:val="24"/>
          <w:szCs w:val="24"/>
        </w:rPr>
        <w:t>Свид І.В.</w:t>
      </w:r>
      <w:r w:rsidR="00E75A47" w:rsidRPr="00C55052">
        <w:rPr>
          <w:sz w:val="24"/>
          <w:szCs w:val="24"/>
        </w:rPr>
        <w:t>;</w:t>
      </w:r>
      <w:r w:rsidR="004B4464">
        <w:rPr>
          <w:sz w:val="24"/>
          <w:szCs w:val="24"/>
        </w:rPr>
        <w:t xml:space="preserve"> </w:t>
      </w:r>
      <w:proofErr w:type="spellStart"/>
      <w:r w:rsidR="004B4464">
        <w:rPr>
          <w:sz w:val="24"/>
          <w:szCs w:val="24"/>
        </w:rPr>
        <w:t>к.т.н</w:t>
      </w:r>
      <w:proofErr w:type="spellEnd"/>
      <w:r w:rsidR="004B4464">
        <w:rPr>
          <w:sz w:val="24"/>
          <w:szCs w:val="24"/>
        </w:rPr>
        <w:t>.</w:t>
      </w:r>
      <w:r w:rsidR="00E75A47" w:rsidRPr="00E75A47">
        <w:rPr>
          <w:sz w:val="24"/>
          <w:szCs w:val="24"/>
        </w:rPr>
        <w:t>,</w:t>
      </w:r>
      <w:r w:rsidR="00E75A47">
        <w:rPr>
          <w:sz w:val="24"/>
          <w:szCs w:val="24"/>
          <w:lang w:val="ru-RU"/>
        </w:rPr>
        <w:t> </w:t>
      </w:r>
      <w:r w:rsidR="004B4464" w:rsidRPr="00F85DD1">
        <w:rPr>
          <w:sz w:val="24"/>
          <w:szCs w:val="24"/>
        </w:rPr>
        <w:t>доц.</w:t>
      </w:r>
      <w:r w:rsidRPr="00F85DD1">
        <w:rPr>
          <w:sz w:val="24"/>
          <w:szCs w:val="24"/>
        </w:rPr>
        <w:t xml:space="preserve"> </w:t>
      </w:r>
      <w:proofErr w:type="spellStart"/>
      <w:r w:rsidR="004B4464" w:rsidRPr="00F85DD1">
        <w:rPr>
          <w:sz w:val="24"/>
          <w:szCs w:val="24"/>
        </w:rPr>
        <w:t>Новоселов</w:t>
      </w:r>
      <w:proofErr w:type="spellEnd"/>
      <w:r w:rsidR="004B4464" w:rsidRPr="00F85DD1">
        <w:rPr>
          <w:sz w:val="24"/>
          <w:szCs w:val="24"/>
        </w:rPr>
        <w:t xml:space="preserve"> С.П.</w:t>
      </w:r>
      <w:r w:rsidR="004B4464">
        <w:rPr>
          <w:sz w:val="24"/>
          <w:szCs w:val="24"/>
        </w:rPr>
        <w:t xml:space="preserve">; </w:t>
      </w:r>
      <w:proofErr w:type="spellStart"/>
      <w:r w:rsidR="004B4464">
        <w:rPr>
          <w:sz w:val="24"/>
          <w:szCs w:val="24"/>
        </w:rPr>
        <w:t>д.т.н</w:t>
      </w:r>
      <w:proofErr w:type="spellEnd"/>
      <w:r w:rsidR="004B4464">
        <w:rPr>
          <w:sz w:val="24"/>
          <w:szCs w:val="24"/>
        </w:rPr>
        <w:t xml:space="preserve">., проф. </w:t>
      </w:r>
      <w:proofErr w:type="spellStart"/>
      <w:r w:rsidR="004B4464">
        <w:rPr>
          <w:sz w:val="24"/>
          <w:szCs w:val="24"/>
        </w:rPr>
        <w:t>Обод</w:t>
      </w:r>
      <w:proofErr w:type="spellEnd"/>
      <w:r w:rsidR="004B4464">
        <w:rPr>
          <w:sz w:val="24"/>
          <w:szCs w:val="24"/>
        </w:rPr>
        <w:t xml:space="preserve"> І.І.;</w:t>
      </w:r>
      <w:r w:rsidRPr="00F85DD1">
        <w:rPr>
          <w:sz w:val="24"/>
          <w:szCs w:val="24"/>
        </w:rPr>
        <w:t xml:space="preserve"> </w:t>
      </w:r>
      <w:proofErr w:type="spellStart"/>
      <w:r w:rsidR="004B4464" w:rsidRPr="00F85DD1">
        <w:rPr>
          <w:sz w:val="24"/>
          <w:szCs w:val="24"/>
        </w:rPr>
        <w:t>к.т.н</w:t>
      </w:r>
      <w:proofErr w:type="spellEnd"/>
      <w:r w:rsidR="004B4464" w:rsidRPr="00F85DD1">
        <w:rPr>
          <w:sz w:val="24"/>
          <w:szCs w:val="24"/>
        </w:rPr>
        <w:t>., доц</w:t>
      </w:r>
      <w:r w:rsidR="004B4464">
        <w:rPr>
          <w:sz w:val="24"/>
          <w:szCs w:val="24"/>
        </w:rPr>
        <w:t xml:space="preserve">. </w:t>
      </w:r>
      <w:proofErr w:type="spellStart"/>
      <w:r w:rsidR="004B4464">
        <w:rPr>
          <w:sz w:val="24"/>
          <w:szCs w:val="24"/>
        </w:rPr>
        <w:t>Воргуль</w:t>
      </w:r>
      <w:proofErr w:type="spellEnd"/>
      <w:r w:rsidR="004B4464">
        <w:rPr>
          <w:sz w:val="24"/>
          <w:szCs w:val="24"/>
        </w:rPr>
        <w:t xml:space="preserve"> О.В.; </w:t>
      </w:r>
      <w:proofErr w:type="spellStart"/>
      <w:r w:rsidR="004B4464" w:rsidRPr="00F85DD1">
        <w:rPr>
          <w:sz w:val="24"/>
          <w:szCs w:val="24"/>
        </w:rPr>
        <w:t>к.т.н</w:t>
      </w:r>
      <w:proofErr w:type="spellEnd"/>
      <w:r w:rsidR="004B4464" w:rsidRPr="00F85DD1">
        <w:rPr>
          <w:sz w:val="24"/>
          <w:szCs w:val="24"/>
        </w:rPr>
        <w:t>., доц</w:t>
      </w:r>
      <w:r w:rsidR="004B4464">
        <w:rPr>
          <w:sz w:val="24"/>
          <w:szCs w:val="24"/>
        </w:rPr>
        <w:t xml:space="preserve">. Зубков О.В.; </w:t>
      </w:r>
      <w:proofErr w:type="spellStart"/>
      <w:r w:rsidR="00F36B39" w:rsidRPr="00F85DD1">
        <w:rPr>
          <w:sz w:val="24"/>
          <w:szCs w:val="24"/>
        </w:rPr>
        <w:t>к.т.н</w:t>
      </w:r>
      <w:proofErr w:type="spellEnd"/>
      <w:r w:rsidR="00F36B39" w:rsidRPr="00F85DD1">
        <w:rPr>
          <w:sz w:val="24"/>
          <w:szCs w:val="24"/>
        </w:rPr>
        <w:t>., доц</w:t>
      </w:r>
      <w:r w:rsidR="00F36B39">
        <w:rPr>
          <w:sz w:val="24"/>
          <w:szCs w:val="24"/>
        </w:rPr>
        <w:t xml:space="preserve">. </w:t>
      </w:r>
      <w:proofErr w:type="spellStart"/>
      <w:r w:rsidR="00F36B39">
        <w:rPr>
          <w:sz w:val="24"/>
          <w:szCs w:val="24"/>
        </w:rPr>
        <w:t>Горелов</w:t>
      </w:r>
      <w:proofErr w:type="spellEnd"/>
      <w:r w:rsidR="00F36B39">
        <w:rPr>
          <w:sz w:val="24"/>
          <w:szCs w:val="24"/>
        </w:rPr>
        <w:t xml:space="preserve"> Д.Ю.; </w:t>
      </w:r>
      <w:proofErr w:type="spellStart"/>
      <w:r w:rsidR="00C55052">
        <w:rPr>
          <w:sz w:val="24"/>
          <w:szCs w:val="24"/>
        </w:rPr>
        <w:t>к.т.н</w:t>
      </w:r>
      <w:proofErr w:type="spellEnd"/>
      <w:r w:rsidR="00C55052">
        <w:rPr>
          <w:sz w:val="24"/>
          <w:szCs w:val="24"/>
        </w:rPr>
        <w:t>.</w:t>
      </w:r>
      <w:r w:rsidR="004B4464">
        <w:rPr>
          <w:sz w:val="24"/>
          <w:szCs w:val="24"/>
        </w:rPr>
        <w:t xml:space="preserve"> </w:t>
      </w:r>
      <w:proofErr w:type="spellStart"/>
      <w:r w:rsidR="00C55052" w:rsidRPr="00C55052">
        <w:rPr>
          <w:sz w:val="24"/>
          <w:szCs w:val="24"/>
        </w:rPr>
        <w:t>Сичова</w:t>
      </w:r>
      <w:proofErr w:type="spellEnd"/>
      <w:r w:rsidR="00C55052" w:rsidRPr="00C55052">
        <w:rPr>
          <w:sz w:val="24"/>
          <w:szCs w:val="24"/>
        </w:rPr>
        <w:t xml:space="preserve"> О.В.</w:t>
      </w:r>
      <w:r w:rsidR="00324A1C">
        <w:rPr>
          <w:sz w:val="24"/>
          <w:szCs w:val="24"/>
        </w:rPr>
        <w:t xml:space="preserve">; </w:t>
      </w:r>
      <w:r w:rsidR="004B4464">
        <w:rPr>
          <w:sz w:val="24"/>
          <w:szCs w:val="24"/>
        </w:rPr>
        <w:t xml:space="preserve">секретаріат комітету: </w:t>
      </w:r>
      <w:proofErr w:type="spellStart"/>
      <w:r w:rsidR="00745544">
        <w:rPr>
          <w:sz w:val="24"/>
          <w:szCs w:val="24"/>
        </w:rPr>
        <w:t>Теслюк</w:t>
      </w:r>
      <w:proofErr w:type="spellEnd"/>
      <w:r w:rsidR="00745544">
        <w:rPr>
          <w:sz w:val="24"/>
          <w:szCs w:val="24"/>
        </w:rPr>
        <w:t xml:space="preserve"> С.І.; </w:t>
      </w:r>
      <w:r w:rsidRPr="00F85DD1">
        <w:rPr>
          <w:sz w:val="24"/>
          <w:szCs w:val="24"/>
        </w:rPr>
        <w:t>Чумак В.С.</w:t>
      </w:r>
      <w:r w:rsidR="004B4464">
        <w:rPr>
          <w:sz w:val="24"/>
          <w:szCs w:val="24"/>
        </w:rPr>
        <w:t>; Бойко Н.В.</w:t>
      </w:r>
    </w:p>
    <w:p w14:paraId="4917E5E6" w14:textId="77777777" w:rsidR="00A06E9C" w:rsidRPr="00A06E9C" w:rsidRDefault="00F85DD1" w:rsidP="00F85DD1">
      <w:pPr>
        <w:spacing w:before="120"/>
        <w:ind w:firstLine="284"/>
        <w:rPr>
          <w:sz w:val="24"/>
          <w:szCs w:val="24"/>
        </w:rPr>
      </w:pPr>
      <w:r w:rsidRPr="00F85DD1">
        <w:rPr>
          <w:b/>
          <w:sz w:val="24"/>
          <w:szCs w:val="24"/>
        </w:rPr>
        <w:t>Мета форуму</w:t>
      </w:r>
      <w:r>
        <w:rPr>
          <w:sz w:val="24"/>
          <w:szCs w:val="24"/>
        </w:rPr>
        <w:t>: о</w:t>
      </w:r>
      <w:r w:rsidR="00C01A52" w:rsidRPr="00C01A52">
        <w:rPr>
          <w:sz w:val="24"/>
          <w:szCs w:val="24"/>
        </w:rPr>
        <w:t xml:space="preserve">бговорення актуальних питань застосування інновацій у галузі автоматизації, електроніки та робототехніки; обмін досвідом щодо впровадження та використання концепції </w:t>
      </w:r>
      <w:proofErr w:type="spellStart"/>
      <w:r w:rsidR="00C01A52" w:rsidRPr="00C01A52">
        <w:rPr>
          <w:sz w:val="24"/>
          <w:szCs w:val="24"/>
        </w:rPr>
        <w:t>Industry</w:t>
      </w:r>
      <w:proofErr w:type="spellEnd"/>
      <w:r w:rsidR="00C01A52" w:rsidRPr="00C01A52">
        <w:rPr>
          <w:sz w:val="24"/>
          <w:szCs w:val="24"/>
        </w:rPr>
        <w:t xml:space="preserve"> 4.0 для потреб сучасного суспільства; налагодження шляхів інтеграції науки, освіти та виробництва щодо забезпечення цілей сталого розвитку суспільства.</w:t>
      </w:r>
      <w:r w:rsidR="00A06E9C" w:rsidRPr="00A06E9C">
        <w:rPr>
          <w:sz w:val="24"/>
          <w:szCs w:val="24"/>
        </w:rPr>
        <w:t>.</w:t>
      </w:r>
    </w:p>
    <w:p w14:paraId="34DB9461" w14:textId="77777777" w:rsidR="00F431EE" w:rsidRDefault="00F431EE" w:rsidP="00B15452">
      <w:pPr>
        <w:spacing w:before="120"/>
        <w:ind w:firstLine="284"/>
        <w:rPr>
          <w:b/>
          <w:sz w:val="24"/>
          <w:szCs w:val="24"/>
        </w:rPr>
      </w:pPr>
      <w:r w:rsidRPr="00371416">
        <w:rPr>
          <w:b/>
          <w:sz w:val="24"/>
          <w:szCs w:val="24"/>
        </w:rPr>
        <w:t xml:space="preserve">Тематика </w:t>
      </w:r>
      <w:r w:rsidR="00C01A52" w:rsidRPr="00C01A52">
        <w:rPr>
          <w:b/>
          <w:sz w:val="24"/>
          <w:szCs w:val="24"/>
        </w:rPr>
        <w:t xml:space="preserve">форуму </w:t>
      </w:r>
      <w:r w:rsidRPr="00371416">
        <w:rPr>
          <w:b/>
          <w:sz w:val="24"/>
          <w:szCs w:val="24"/>
        </w:rPr>
        <w:t>:</w:t>
      </w:r>
    </w:p>
    <w:p w14:paraId="66D81DB6" w14:textId="77777777" w:rsidR="00C01A52" w:rsidRPr="00E502CA" w:rsidRDefault="004E27EC" w:rsidP="004E27EC">
      <w:pPr>
        <w:pStyle w:val="a4"/>
        <w:numPr>
          <w:ilvl w:val="0"/>
          <w:numId w:val="1"/>
        </w:numPr>
        <w:ind w:left="284" w:hanging="284"/>
        <w:rPr>
          <w:sz w:val="20"/>
          <w:szCs w:val="20"/>
        </w:rPr>
      </w:pPr>
      <w:r w:rsidRPr="00E502CA">
        <w:rPr>
          <w:sz w:val="20"/>
          <w:szCs w:val="20"/>
        </w:rPr>
        <w:t xml:space="preserve">Інноваційні </w:t>
      </w:r>
      <w:r w:rsidR="00C01A52" w:rsidRPr="00E502CA">
        <w:rPr>
          <w:sz w:val="20"/>
          <w:szCs w:val="20"/>
        </w:rPr>
        <w:t>технології виробництва засобів радіоелектроніки;</w:t>
      </w:r>
    </w:p>
    <w:p w14:paraId="0BF8AC1B" w14:textId="77777777" w:rsidR="00C01A52" w:rsidRPr="00E502CA" w:rsidRDefault="004E27EC" w:rsidP="004E27EC">
      <w:pPr>
        <w:pStyle w:val="a4"/>
        <w:numPr>
          <w:ilvl w:val="0"/>
          <w:numId w:val="1"/>
        </w:numPr>
        <w:ind w:left="284" w:hanging="284"/>
        <w:rPr>
          <w:sz w:val="20"/>
          <w:szCs w:val="20"/>
        </w:rPr>
      </w:pPr>
      <w:r w:rsidRPr="00E502CA">
        <w:rPr>
          <w:sz w:val="20"/>
          <w:szCs w:val="20"/>
        </w:rPr>
        <w:t xml:space="preserve">Сучасні </w:t>
      </w:r>
      <w:r w:rsidR="00C01A52" w:rsidRPr="00E502CA">
        <w:rPr>
          <w:sz w:val="20"/>
          <w:szCs w:val="20"/>
        </w:rPr>
        <w:t xml:space="preserve">засоби автоматизації виробництва, </w:t>
      </w:r>
      <w:proofErr w:type="spellStart"/>
      <w:r w:rsidR="00C01A52" w:rsidRPr="00E502CA">
        <w:rPr>
          <w:sz w:val="20"/>
          <w:szCs w:val="20"/>
        </w:rPr>
        <w:t>робототехнічні</w:t>
      </w:r>
      <w:proofErr w:type="spellEnd"/>
      <w:r w:rsidR="00C01A52" w:rsidRPr="00E502CA">
        <w:rPr>
          <w:sz w:val="20"/>
          <w:szCs w:val="20"/>
        </w:rPr>
        <w:t xml:space="preserve"> та </w:t>
      </w:r>
      <w:proofErr w:type="spellStart"/>
      <w:r w:rsidR="00C01A52" w:rsidRPr="00E502CA">
        <w:rPr>
          <w:sz w:val="20"/>
          <w:szCs w:val="20"/>
        </w:rPr>
        <w:t>мехатронні</w:t>
      </w:r>
      <w:proofErr w:type="spellEnd"/>
      <w:r w:rsidR="00C01A52" w:rsidRPr="00E502CA">
        <w:rPr>
          <w:sz w:val="20"/>
          <w:szCs w:val="20"/>
        </w:rPr>
        <w:t xml:space="preserve"> пристрої;</w:t>
      </w:r>
    </w:p>
    <w:p w14:paraId="5DEF4B3E" w14:textId="77777777" w:rsidR="00C01A52" w:rsidRPr="00E502CA" w:rsidRDefault="004E27EC" w:rsidP="004E27EC">
      <w:pPr>
        <w:pStyle w:val="a4"/>
        <w:numPr>
          <w:ilvl w:val="0"/>
          <w:numId w:val="1"/>
        </w:numPr>
        <w:ind w:left="284" w:hanging="284"/>
        <w:rPr>
          <w:sz w:val="20"/>
          <w:szCs w:val="20"/>
        </w:rPr>
      </w:pPr>
      <w:r w:rsidRPr="00E502CA">
        <w:rPr>
          <w:sz w:val="20"/>
          <w:szCs w:val="20"/>
        </w:rPr>
        <w:t xml:space="preserve">Особливості </w:t>
      </w:r>
      <w:r w:rsidR="00C01A52" w:rsidRPr="00E502CA">
        <w:rPr>
          <w:sz w:val="20"/>
          <w:szCs w:val="20"/>
        </w:rPr>
        <w:t>проектування пристроїв на мікроконтролерах і програмованих логічних інтегральних схемах;</w:t>
      </w:r>
    </w:p>
    <w:p w14:paraId="402675A5" w14:textId="77777777" w:rsidR="004E27EC" w:rsidRPr="00E502CA" w:rsidRDefault="004E27EC" w:rsidP="004E27EC">
      <w:pPr>
        <w:pStyle w:val="a4"/>
        <w:numPr>
          <w:ilvl w:val="0"/>
          <w:numId w:val="1"/>
        </w:numPr>
        <w:ind w:left="284" w:hanging="284"/>
        <w:rPr>
          <w:sz w:val="20"/>
          <w:szCs w:val="20"/>
        </w:rPr>
      </w:pPr>
      <w:r w:rsidRPr="00E502CA">
        <w:rPr>
          <w:sz w:val="20"/>
          <w:szCs w:val="20"/>
        </w:rPr>
        <w:t>Сучасні тенденції розвитку мікропроцесорної техніки;</w:t>
      </w:r>
    </w:p>
    <w:p w14:paraId="1E7C18E7" w14:textId="77777777" w:rsidR="00C01A52" w:rsidRPr="00E502CA" w:rsidRDefault="00851D7C" w:rsidP="004E27EC">
      <w:pPr>
        <w:pStyle w:val="a4"/>
        <w:numPr>
          <w:ilvl w:val="0"/>
          <w:numId w:val="1"/>
        </w:numPr>
        <w:ind w:left="284" w:hanging="284"/>
        <w:rPr>
          <w:sz w:val="20"/>
          <w:szCs w:val="20"/>
        </w:rPr>
      </w:pPr>
      <w:r w:rsidRPr="00E502CA">
        <w:rPr>
          <w:sz w:val="20"/>
          <w:szCs w:val="20"/>
        </w:rPr>
        <w:t xml:space="preserve">Обмін </w:t>
      </w:r>
      <w:r w:rsidR="00C01A52" w:rsidRPr="00E502CA">
        <w:rPr>
          <w:sz w:val="20"/>
          <w:szCs w:val="20"/>
        </w:rPr>
        <w:t>досвідом створення бази для виробництва засобів радіоелектроніки;</w:t>
      </w:r>
    </w:p>
    <w:p w14:paraId="19D42738" w14:textId="2FB52C62" w:rsidR="004E27EC" w:rsidRDefault="004E27EC" w:rsidP="004E27EC">
      <w:pPr>
        <w:pStyle w:val="a4"/>
        <w:numPr>
          <w:ilvl w:val="0"/>
          <w:numId w:val="1"/>
        </w:numPr>
        <w:ind w:left="284" w:hanging="284"/>
        <w:rPr>
          <w:sz w:val="20"/>
          <w:szCs w:val="20"/>
        </w:rPr>
      </w:pPr>
      <w:r w:rsidRPr="00E502CA">
        <w:rPr>
          <w:sz w:val="20"/>
          <w:szCs w:val="20"/>
        </w:rPr>
        <w:t>Інформаційні технології сучасного виробництва</w:t>
      </w:r>
      <w:r w:rsidR="008754F3">
        <w:rPr>
          <w:sz w:val="20"/>
          <w:szCs w:val="20"/>
        </w:rPr>
        <w:t>;</w:t>
      </w:r>
    </w:p>
    <w:p w14:paraId="51592741" w14:textId="375BA6D0" w:rsidR="008754F3" w:rsidRPr="00E502CA" w:rsidRDefault="008754F3" w:rsidP="004E27EC">
      <w:pPr>
        <w:pStyle w:val="a4"/>
        <w:numPr>
          <w:ilvl w:val="0"/>
          <w:numId w:val="1"/>
        </w:numPr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Технології та засоби безпеки </w:t>
      </w:r>
      <w:r w:rsidRPr="00E502CA">
        <w:rPr>
          <w:sz w:val="20"/>
          <w:szCs w:val="20"/>
        </w:rPr>
        <w:t>сучасного виробництва</w:t>
      </w:r>
      <w:r>
        <w:rPr>
          <w:sz w:val="20"/>
          <w:szCs w:val="20"/>
        </w:rPr>
        <w:t>;</w:t>
      </w:r>
    </w:p>
    <w:p w14:paraId="7AF145E3" w14:textId="77777777" w:rsidR="00C01A52" w:rsidRPr="00E502CA" w:rsidRDefault="004E27EC" w:rsidP="004E27EC">
      <w:pPr>
        <w:pStyle w:val="a4"/>
        <w:numPr>
          <w:ilvl w:val="0"/>
          <w:numId w:val="1"/>
        </w:numPr>
        <w:ind w:left="284" w:hanging="284"/>
        <w:rPr>
          <w:sz w:val="20"/>
          <w:szCs w:val="20"/>
        </w:rPr>
      </w:pPr>
      <w:r w:rsidRPr="00E502CA">
        <w:rPr>
          <w:sz w:val="20"/>
          <w:szCs w:val="20"/>
        </w:rPr>
        <w:lastRenderedPageBreak/>
        <w:t xml:space="preserve">Перспективи </w:t>
      </w:r>
      <w:r w:rsidR="00C01A52" w:rsidRPr="00E502CA">
        <w:rPr>
          <w:sz w:val="20"/>
          <w:szCs w:val="20"/>
        </w:rPr>
        <w:t xml:space="preserve">впровадження </w:t>
      </w:r>
      <w:proofErr w:type="spellStart"/>
      <w:r w:rsidR="00C01A52" w:rsidRPr="00E502CA">
        <w:rPr>
          <w:sz w:val="20"/>
          <w:szCs w:val="20"/>
        </w:rPr>
        <w:t>ІІоТ</w:t>
      </w:r>
      <w:proofErr w:type="spellEnd"/>
      <w:r w:rsidR="00C01A52" w:rsidRPr="00E502CA">
        <w:rPr>
          <w:sz w:val="20"/>
          <w:szCs w:val="20"/>
        </w:rPr>
        <w:t xml:space="preserve"> на підприємствах;</w:t>
      </w:r>
    </w:p>
    <w:p w14:paraId="15131EA9" w14:textId="77777777" w:rsidR="00F431EE" w:rsidRPr="00E502CA" w:rsidRDefault="004E27EC" w:rsidP="004E27EC">
      <w:pPr>
        <w:pStyle w:val="a4"/>
        <w:numPr>
          <w:ilvl w:val="0"/>
          <w:numId w:val="1"/>
        </w:numPr>
        <w:ind w:left="284" w:hanging="284"/>
        <w:rPr>
          <w:sz w:val="20"/>
          <w:szCs w:val="20"/>
        </w:rPr>
      </w:pPr>
      <w:r w:rsidRPr="00E502CA">
        <w:rPr>
          <w:sz w:val="20"/>
          <w:szCs w:val="20"/>
        </w:rPr>
        <w:t xml:space="preserve">Сучасні </w:t>
      </w:r>
      <w:r w:rsidR="00C01A52" w:rsidRPr="00E502CA">
        <w:rPr>
          <w:sz w:val="20"/>
          <w:szCs w:val="20"/>
        </w:rPr>
        <w:t>технології навчання і підготовки фахівців для роботи в галузі автоматизації, електроніки і робототехніки.</w:t>
      </w:r>
    </w:p>
    <w:p w14:paraId="198C035A" w14:textId="77777777" w:rsidR="00E502CA" w:rsidRPr="00E502CA" w:rsidRDefault="00E502CA" w:rsidP="005822B4">
      <w:pPr>
        <w:spacing w:before="120"/>
        <w:ind w:firstLine="0"/>
        <w:jc w:val="center"/>
        <w:rPr>
          <w:b/>
          <w:sz w:val="24"/>
          <w:szCs w:val="24"/>
        </w:rPr>
      </w:pPr>
      <w:r w:rsidRPr="00E502CA">
        <w:rPr>
          <w:b/>
          <w:sz w:val="24"/>
          <w:szCs w:val="24"/>
        </w:rPr>
        <w:t>Вимоги до оформлення тез доповідей</w:t>
      </w:r>
    </w:p>
    <w:p w14:paraId="2B6951E3" w14:textId="512B9BC1" w:rsidR="00E502CA" w:rsidRPr="00B15452" w:rsidRDefault="00B15452" w:rsidP="00B93C60">
      <w:pPr>
        <w:widowControl w:val="0"/>
        <w:autoSpaceDE w:val="0"/>
        <w:autoSpaceDN w:val="0"/>
        <w:spacing w:line="255" w:lineRule="exact"/>
        <w:ind w:firstLine="0"/>
        <w:rPr>
          <w:rFonts w:eastAsia="Times New Roman"/>
          <w:sz w:val="21"/>
          <w:szCs w:val="22"/>
          <w:lang w:eastAsia="ru-RU" w:bidi="ru-RU"/>
        </w:rPr>
      </w:pPr>
      <w:r>
        <w:rPr>
          <w:rFonts w:eastAsia="Times New Roman"/>
          <w:sz w:val="21"/>
          <w:szCs w:val="22"/>
          <w:lang w:val="ru-RU" w:eastAsia="ru-RU" w:bidi="ru-RU"/>
        </w:rPr>
        <w:t xml:space="preserve">1. </w:t>
      </w:r>
      <w:r w:rsidR="00E502CA" w:rsidRPr="00B15452">
        <w:rPr>
          <w:rFonts w:eastAsia="Times New Roman"/>
          <w:sz w:val="21"/>
          <w:szCs w:val="22"/>
          <w:lang w:eastAsia="ru-RU" w:bidi="ru-RU"/>
        </w:rPr>
        <w:t>Робочі мови форуму – українська, англійська, польська, російська.</w:t>
      </w:r>
    </w:p>
    <w:p w14:paraId="26D61109" w14:textId="1429A676" w:rsidR="00B15452" w:rsidRDefault="00B15452" w:rsidP="00B93C60">
      <w:pPr>
        <w:widowControl w:val="0"/>
        <w:autoSpaceDE w:val="0"/>
        <w:autoSpaceDN w:val="0"/>
        <w:spacing w:line="255" w:lineRule="exact"/>
        <w:ind w:firstLine="0"/>
        <w:rPr>
          <w:rFonts w:eastAsia="Times New Roman"/>
          <w:sz w:val="21"/>
          <w:szCs w:val="22"/>
          <w:lang w:eastAsia="ru-RU" w:bidi="ru-RU"/>
        </w:rPr>
      </w:pPr>
      <w:r>
        <w:rPr>
          <w:rFonts w:eastAsia="Times New Roman"/>
          <w:sz w:val="21"/>
          <w:szCs w:val="22"/>
          <w:lang w:val="ru-RU" w:eastAsia="ru-RU" w:bidi="ru-RU"/>
        </w:rPr>
        <w:t xml:space="preserve">2. </w:t>
      </w:r>
      <w:r w:rsidR="00E502CA" w:rsidRPr="003C7333">
        <w:rPr>
          <w:rFonts w:eastAsia="Times New Roman"/>
          <w:sz w:val="21"/>
          <w:szCs w:val="22"/>
          <w:lang w:eastAsia="ru-RU" w:bidi="ru-RU"/>
        </w:rPr>
        <w:t>Обсяг –</w:t>
      </w:r>
      <w:r w:rsidR="00EF0260" w:rsidRPr="00EF0260">
        <w:rPr>
          <w:rFonts w:eastAsia="Times New Roman"/>
          <w:sz w:val="21"/>
          <w:szCs w:val="22"/>
          <w:lang w:val="ru-RU" w:eastAsia="ru-RU" w:bidi="ru-RU"/>
        </w:rPr>
        <w:t xml:space="preserve"> </w:t>
      </w:r>
      <w:r w:rsidR="00E502CA" w:rsidRPr="00F85DD1">
        <w:rPr>
          <w:rFonts w:eastAsia="Times New Roman"/>
          <w:sz w:val="21"/>
          <w:szCs w:val="22"/>
          <w:lang w:eastAsia="ru-RU" w:bidi="ru-RU"/>
        </w:rPr>
        <w:t>2-4 повних</w:t>
      </w:r>
      <w:r w:rsidR="00E502CA" w:rsidRPr="003C7333">
        <w:rPr>
          <w:rFonts w:eastAsia="Times New Roman"/>
          <w:b/>
          <w:sz w:val="21"/>
          <w:szCs w:val="22"/>
          <w:lang w:eastAsia="ru-RU" w:bidi="ru-RU"/>
        </w:rPr>
        <w:t xml:space="preserve"> </w:t>
      </w:r>
      <w:r w:rsidR="00E502CA" w:rsidRPr="003C7333">
        <w:rPr>
          <w:rFonts w:eastAsia="Times New Roman"/>
          <w:sz w:val="21"/>
          <w:szCs w:val="22"/>
          <w:lang w:eastAsia="ru-RU" w:bidi="ru-RU"/>
        </w:rPr>
        <w:t xml:space="preserve">сторінки формату </w:t>
      </w:r>
      <w:r w:rsidR="00E502CA" w:rsidRPr="003C7333">
        <w:rPr>
          <w:rFonts w:eastAsia="Times New Roman"/>
          <w:b/>
          <w:sz w:val="21"/>
          <w:szCs w:val="22"/>
          <w:lang w:eastAsia="ru-RU" w:bidi="ru-RU"/>
        </w:rPr>
        <w:t xml:space="preserve">А4, </w:t>
      </w:r>
      <w:r w:rsidR="00E502CA" w:rsidRPr="003C7333">
        <w:rPr>
          <w:rFonts w:eastAsia="Times New Roman"/>
          <w:sz w:val="21"/>
          <w:szCs w:val="22"/>
          <w:lang w:eastAsia="ru-RU" w:bidi="ru-RU"/>
        </w:rPr>
        <w:t>набраного у текстовому редакторі Microsoft</w:t>
      </w:r>
      <w:r w:rsidR="00E502CA" w:rsidRPr="003C7333">
        <w:rPr>
          <w:rFonts w:eastAsia="Times New Roman"/>
          <w:spacing w:val="-14"/>
          <w:sz w:val="21"/>
          <w:szCs w:val="22"/>
          <w:lang w:eastAsia="ru-RU" w:bidi="ru-RU"/>
        </w:rPr>
        <w:t xml:space="preserve"> </w:t>
      </w:r>
      <w:r w:rsidR="00E502CA" w:rsidRPr="003C7333">
        <w:rPr>
          <w:rFonts w:eastAsia="Times New Roman"/>
          <w:sz w:val="21"/>
          <w:szCs w:val="22"/>
          <w:lang w:eastAsia="ru-RU" w:bidi="ru-RU"/>
        </w:rPr>
        <w:t>Word.</w:t>
      </w:r>
      <w:r w:rsidR="00F85DD1">
        <w:rPr>
          <w:rFonts w:eastAsia="Times New Roman"/>
          <w:sz w:val="21"/>
          <w:szCs w:val="22"/>
          <w:lang w:eastAsia="ru-RU" w:bidi="ru-RU"/>
        </w:rPr>
        <w:t xml:space="preserve"> </w:t>
      </w:r>
      <w:r w:rsidR="00F85DD1" w:rsidRPr="003C7333">
        <w:rPr>
          <w:rFonts w:eastAsia="Times New Roman"/>
          <w:sz w:val="21"/>
          <w:szCs w:val="22"/>
          <w:lang w:eastAsia="ru-RU" w:bidi="ru-RU"/>
        </w:rPr>
        <w:t xml:space="preserve">Поля – </w:t>
      </w:r>
      <w:r w:rsidR="00F85DD1" w:rsidRPr="003C7333">
        <w:rPr>
          <w:rFonts w:eastAsia="Times New Roman"/>
          <w:b/>
          <w:sz w:val="21"/>
          <w:szCs w:val="22"/>
          <w:lang w:eastAsia="ru-RU" w:bidi="ru-RU"/>
        </w:rPr>
        <w:t xml:space="preserve">2,5 см; </w:t>
      </w:r>
      <w:r w:rsidR="00F85DD1" w:rsidRPr="003C7333">
        <w:rPr>
          <w:rFonts w:eastAsia="Times New Roman"/>
          <w:sz w:val="21"/>
          <w:szCs w:val="22"/>
          <w:lang w:eastAsia="ru-RU" w:bidi="ru-RU"/>
        </w:rPr>
        <w:t xml:space="preserve">абзацний відступ </w:t>
      </w:r>
      <w:r w:rsidR="00F85DD1" w:rsidRPr="003C7333">
        <w:rPr>
          <w:rFonts w:eastAsia="Times New Roman"/>
          <w:b/>
          <w:sz w:val="21"/>
          <w:szCs w:val="22"/>
          <w:lang w:eastAsia="ru-RU" w:bidi="ru-RU"/>
        </w:rPr>
        <w:t>1</w:t>
      </w:r>
      <w:r w:rsidR="00F85DD1" w:rsidRPr="003C7333">
        <w:rPr>
          <w:rFonts w:eastAsia="Times New Roman"/>
          <w:b/>
          <w:spacing w:val="-7"/>
          <w:sz w:val="21"/>
          <w:szCs w:val="22"/>
          <w:lang w:eastAsia="ru-RU" w:bidi="ru-RU"/>
        </w:rPr>
        <w:t xml:space="preserve"> </w:t>
      </w:r>
      <w:r w:rsidR="00F85DD1" w:rsidRPr="003C7333">
        <w:rPr>
          <w:rFonts w:eastAsia="Times New Roman"/>
          <w:b/>
          <w:sz w:val="21"/>
          <w:szCs w:val="22"/>
          <w:lang w:eastAsia="ru-RU" w:bidi="ru-RU"/>
        </w:rPr>
        <w:t>см</w:t>
      </w:r>
      <w:r w:rsidR="00F85DD1" w:rsidRPr="003C7333">
        <w:rPr>
          <w:rFonts w:eastAsia="Times New Roman"/>
          <w:sz w:val="21"/>
          <w:szCs w:val="22"/>
          <w:lang w:eastAsia="ru-RU" w:bidi="ru-RU"/>
        </w:rPr>
        <w:t>.</w:t>
      </w:r>
      <w:r w:rsidRPr="00B15452">
        <w:rPr>
          <w:rFonts w:eastAsia="Times New Roman"/>
          <w:sz w:val="21"/>
          <w:szCs w:val="22"/>
          <w:lang w:eastAsia="ru-RU" w:bidi="ru-RU"/>
        </w:rPr>
        <w:t xml:space="preserve"> </w:t>
      </w:r>
      <w:r w:rsidR="00E502CA" w:rsidRPr="00B15452">
        <w:rPr>
          <w:rFonts w:eastAsia="Times New Roman"/>
          <w:sz w:val="21"/>
          <w:szCs w:val="21"/>
          <w:lang w:eastAsia="ru-RU" w:bidi="ru-RU"/>
        </w:rPr>
        <w:t xml:space="preserve">Гарнітура: </w:t>
      </w:r>
      <w:proofErr w:type="spellStart"/>
      <w:r w:rsidR="00E502CA" w:rsidRPr="00B15452">
        <w:rPr>
          <w:rFonts w:eastAsia="Times New Roman"/>
          <w:sz w:val="21"/>
          <w:szCs w:val="21"/>
          <w:lang w:eastAsia="ru-RU" w:bidi="ru-RU"/>
        </w:rPr>
        <w:t>Times</w:t>
      </w:r>
      <w:proofErr w:type="spellEnd"/>
      <w:r w:rsidR="00E502CA" w:rsidRPr="00B15452">
        <w:rPr>
          <w:rFonts w:eastAsia="Times New Roman"/>
          <w:sz w:val="21"/>
          <w:szCs w:val="21"/>
          <w:lang w:eastAsia="ru-RU" w:bidi="ru-RU"/>
        </w:rPr>
        <w:t xml:space="preserve"> </w:t>
      </w:r>
      <w:proofErr w:type="spellStart"/>
      <w:r w:rsidR="00E502CA" w:rsidRPr="00B15452">
        <w:rPr>
          <w:rFonts w:eastAsia="Times New Roman"/>
          <w:sz w:val="21"/>
          <w:szCs w:val="21"/>
          <w:lang w:eastAsia="ru-RU" w:bidi="ru-RU"/>
        </w:rPr>
        <w:t>New</w:t>
      </w:r>
      <w:proofErr w:type="spellEnd"/>
      <w:r w:rsidR="00E502CA" w:rsidRPr="00B15452">
        <w:rPr>
          <w:rFonts w:eastAsia="Times New Roman"/>
          <w:sz w:val="21"/>
          <w:szCs w:val="21"/>
          <w:lang w:eastAsia="ru-RU" w:bidi="ru-RU"/>
        </w:rPr>
        <w:t xml:space="preserve"> </w:t>
      </w:r>
      <w:proofErr w:type="spellStart"/>
      <w:r w:rsidR="00E502CA" w:rsidRPr="00B15452">
        <w:rPr>
          <w:rFonts w:eastAsia="Times New Roman"/>
          <w:sz w:val="21"/>
          <w:szCs w:val="21"/>
          <w:lang w:eastAsia="ru-RU" w:bidi="ru-RU"/>
        </w:rPr>
        <w:t>Roman</w:t>
      </w:r>
      <w:proofErr w:type="spellEnd"/>
      <w:r w:rsidR="00E502CA" w:rsidRPr="00B15452">
        <w:rPr>
          <w:rFonts w:eastAsia="Times New Roman"/>
          <w:sz w:val="21"/>
          <w:szCs w:val="21"/>
          <w:lang w:eastAsia="ru-RU" w:bidi="ru-RU"/>
        </w:rPr>
        <w:t xml:space="preserve">, шрифт </w:t>
      </w:r>
      <w:r w:rsidR="00E502CA" w:rsidRPr="00B15452">
        <w:rPr>
          <w:rFonts w:eastAsia="Times New Roman"/>
          <w:b/>
          <w:sz w:val="21"/>
          <w:szCs w:val="21"/>
          <w:lang w:eastAsia="ru-RU" w:bidi="ru-RU"/>
        </w:rPr>
        <w:t>14</w:t>
      </w:r>
      <w:r w:rsidR="00E502CA" w:rsidRPr="00B15452">
        <w:rPr>
          <w:rFonts w:eastAsia="Times New Roman"/>
          <w:sz w:val="21"/>
          <w:szCs w:val="21"/>
          <w:lang w:eastAsia="ru-RU" w:bidi="ru-RU"/>
        </w:rPr>
        <w:t>, міжрядковий інтервал –</w:t>
      </w:r>
      <w:r w:rsidR="00E502CA" w:rsidRPr="00B15452">
        <w:rPr>
          <w:rFonts w:eastAsia="Times New Roman"/>
          <w:spacing w:val="-14"/>
          <w:sz w:val="21"/>
          <w:szCs w:val="21"/>
          <w:lang w:eastAsia="ru-RU" w:bidi="ru-RU"/>
        </w:rPr>
        <w:t xml:space="preserve"> </w:t>
      </w:r>
      <w:r w:rsidR="00E502CA" w:rsidRPr="00B15452">
        <w:rPr>
          <w:rFonts w:eastAsia="Times New Roman"/>
          <w:sz w:val="21"/>
          <w:szCs w:val="21"/>
          <w:lang w:eastAsia="ru-RU" w:bidi="ru-RU"/>
        </w:rPr>
        <w:t>одинарний.</w:t>
      </w:r>
      <w:r w:rsidR="00B93C60">
        <w:rPr>
          <w:rFonts w:eastAsia="Times New Roman"/>
          <w:sz w:val="21"/>
          <w:szCs w:val="21"/>
          <w:lang w:eastAsia="ru-RU" w:bidi="ru-RU"/>
        </w:rPr>
        <w:t xml:space="preserve"> </w:t>
      </w:r>
      <w:r w:rsidR="00B93C60">
        <w:rPr>
          <w:rFonts w:eastAsia="Times New Roman"/>
          <w:sz w:val="21"/>
          <w:szCs w:val="22"/>
          <w:lang w:eastAsia="ru-RU" w:bidi="ru-RU"/>
        </w:rPr>
        <w:t>Формули, символи, змінні</w:t>
      </w:r>
      <w:r w:rsidR="00B93C60" w:rsidRPr="00F85DD1">
        <w:rPr>
          <w:rFonts w:eastAsia="Times New Roman"/>
          <w:sz w:val="21"/>
          <w:szCs w:val="22"/>
          <w:lang w:eastAsia="ru-RU" w:bidi="ru-RU"/>
        </w:rPr>
        <w:t xml:space="preserve"> повинні бути набрані як об’єкти Microsoft</w:t>
      </w:r>
      <w:r w:rsidR="00B93C60" w:rsidRPr="00F85DD1">
        <w:rPr>
          <w:rFonts w:eastAsia="Times New Roman"/>
          <w:spacing w:val="-19"/>
          <w:sz w:val="21"/>
          <w:szCs w:val="22"/>
          <w:lang w:eastAsia="ru-RU" w:bidi="ru-RU"/>
        </w:rPr>
        <w:t xml:space="preserve"> </w:t>
      </w:r>
      <w:proofErr w:type="spellStart"/>
      <w:r w:rsidR="00B93C60" w:rsidRPr="00F85DD1">
        <w:rPr>
          <w:rFonts w:eastAsia="Times New Roman"/>
          <w:sz w:val="21"/>
          <w:szCs w:val="22"/>
          <w:lang w:eastAsia="ru-RU" w:bidi="ru-RU"/>
        </w:rPr>
        <w:t>Equation</w:t>
      </w:r>
      <w:proofErr w:type="spellEnd"/>
      <w:r w:rsidR="00B93C60" w:rsidRPr="00F85DD1">
        <w:rPr>
          <w:rFonts w:eastAsia="Times New Roman"/>
          <w:sz w:val="21"/>
          <w:szCs w:val="22"/>
          <w:lang w:eastAsia="ru-RU" w:bidi="ru-RU"/>
        </w:rPr>
        <w:t xml:space="preserve">. Рисунки та таблиці повинні бути чіткими, компактними. Редактори: </w:t>
      </w:r>
      <w:proofErr w:type="spellStart"/>
      <w:r w:rsidR="00B93C60" w:rsidRPr="00F85DD1">
        <w:rPr>
          <w:rFonts w:eastAsia="Times New Roman"/>
          <w:sz w:val="21"/>
          <w:szCs w:val="22"/>
          <w:lang w:eastAsia="ru-RU" w:bidi="ru-RU"/>
        </w:rPr>
        <w:t>Сorel</w:t>
      </w:r>
      <w:proofErr w:type="spellEnd"/>
      <w:r w:rsidR="00B93C60" w:rsidRPr="00F85DD1">
        <w:rPr>
          <w:rFonts w:eastAsia="Times New Roman"/>
          <w:sz w:val="21"/>
          <w:szCs w:val="22"/>
          <w:lang w:eastAsia="ru-RU" w:bidi="ru-RU"/>
        </w:rPr>
        <w:t xml:space="preserve"> </w:t>
      </w:r>
      <w:proofErr w:type="spellStart"/>
      <w:r w:rsidR="00B93C60" w:rsidRPr="00F85DD1">
        <w:rPr>
          <w:rFonts w:eastAsia="Times New Roman"/>
          <w:sz w:val="21"/>
          <w:szCs w:val="22"/>
          <w:lang w:eastAsia="ru-RU" w:bidi="ru-RU"/>
        </w:rPr>
        <w:t>draw</w:t>
      </w:r>
      <w:proofErr w:type="spellEnd"/>
      <w:r w:rsidR="00B93C60" w:rsidRPr="00F85DD1">
        <w:rPr>
          <w:rFonts w:eastAsia="Times New Roman"/>
          <w:sz w:val="21"/>
          <w:szCs w:val="22"/>
          <w:lang w:eastAsia="ru-RU" w:bidi="ru-RU"/>
        </w:rPr>
        <w:t xml:space="preserve">, </w:t>
      </w:r>
      <w:proofErr w:type="spellStart"/>
      <w:r w:rsidR="00B93C60" w:rsidRPr="00F85DD1">
        <w:rPr>
          <w:rFonts w:eastAsia="Times New Roman"/>
          <w:sz w:val="21"/>
          <w:szCs w:val="22"/>
          <w:lang w:eastAsia="ru-RU" w:bidi="ru-RU"/>
        </w:rPr>
        <w:t>Table</w:t>
      </w:r>
      <w:proofErr w:type="spellEnd"/>
      <w:r w:rsidR="00B93C60" w:rsidRPr="00F85DD1">
        <w:rPr>
          <w:rFonts w:eastAsia="Times New Roman"/>
          <w:sz w:val="21"/>
          <w:szCs w:val="22"/>
          <w:lang w:eastAsia="ru-RU" w:bidi="ru-RU"/>
        </w:rPr>
        <w:t xml:space="preserve"> </w:t>
      </w:r>
      <w:proofErr w:type="spellStart"/>
      <w:r w:rsidR="00B93C60" w:rsidRPr="00F85DD1">
        <w:rPr>
          <w:rFonts w:eastAsia="Times New Roman"/>
          <w:sz w:val="21"/>
          <w:szCs w:val="22"/>
          <w:lang w:eastAsia="ru-RU" w:bidi="ru-RU"/>
        </w:rPr>
        <w:t>Editor</w:t>
      </w:r>
      <w:proofErr w:type="spellEnd"/>
      <w:r w:rsidR="00B93C60" w:rsidRPr="00F85DD1">
        <w:rPr>
          <w:rFonts w:eastAsia="Times New Roman"/>
          <w:sz w:val="21"/>
          <w:szCs w:val="22"/>
          <w:lang w:eastAsia="ru-RU" w:bidi="ru-RU"/>
        </w:rPr>
        <w:t>, Microsoft</w:t>
      </w:r>
      <w:r w:rsidR="00B93C60" w:rsidRPr="00F85DD1">
        <w:rPr>
          <w:rFonts w:eastAsia="Times New Roman"/>
          <w:spacing w:val="-24"/>
          <w:sz w:val="21"/>
          <w:szCs w:val="22"/>
          <w:lang w:eastAsia="ru-RU" w:bidi="ru-RU"/>
        </w:rPr>
        <w:t xml:space="preserve"> </w:t>
      </w:r>
      <w:r w:rsidR="00B93C60" w:rsidRPr="00F85DD1">
        <w:rPr>
          <w:rFonts w:eastAsia="Times New Roman"/>
          <w:sz w:val="21"/>
          <w:szCs w:val="22"/>
          <w:lang w:eastAsia="ru-RU" w:bidi="ru-RU"/>
        </w:rPr>
        <w:t>Excel.</w:t>
      </w:r>
    </w:p>
    <w:p w14:paraId="08C02F74" w14:textId="581A18F7" w:rsidR="00B15452" w:rsidRDefault="00B93C60" w:rsidP="00B93C60">
      <w:pPr>
        <w:widowControl w:val="0"/>
        <w:autoSpaceDE w:val="0"/>
        <w:autoSpaceDN w:val="0"/>
        <w:spacing w:line="255" w:lineRule="exact"/>
        <w:ind w:firstLine="0"/>
        <w:rPr>
          <w:rFonts w:eastAsia="Times New Roman"/>
          <w:sz w:val="21"/>
          <w:szCs w:val="22"/>
          <w:lang w:eastAsia="ru-RU" w:bidi="ru-RU"/>
        </w:rPr>
      </w:pPr>
      <w:r>
        <w:rPr>
          <w:rFonts w:eastAsia="Times New Roman"/>
          <w:sz w:val="21"/>
          <w:szCs w:val="22"/>
          <w:lang w:val="ru-RU" w:eastAsia="ru-RU" w:bidi="ru-RU"/>
        </w:rPr>
        <w:t>3</w:t>
      </w:r>
      <w:r w:rsidR="00B15452">
        <w:rPr>
          <w:rFonts w:eastAsia="Times New Roman"/>
          <w:sz w:val="21"/>
          <w:szCs w:val="22"/>
          <w:lang w:val="ru-RU" w:eastAsia="ru-RU" w:bidi="ru-RU"/>
        </w:rPr>
        <w:t xml:space="preserve">. </w:t>
      </w:r>
      <w:r w:rsidR="00E502CA" w:rsidRPr="00B15452">
        <w:rPr>
          <w:rFonts w:eastAsia="Times New Roman"/>
          <w:sz w:val="21"/>
          <w:szCs w:val="22"/>
          <w:lang w:eastAsia="ru-RU" w:bidi="ru-RU"/>
        </w:rPr>
        <w:t>Анотація англійською мовою (8 - 10</w:t>
      </w:r>
      <w:r w:rsidR="00E502CA" w:rsidRPr="00B15452">
        <w:rPr>
          <w:rFonts w:eastAsia="Times New Roman"/>
          <w:spacing w:val="-7"/>
          <w:sz w:val="21"/>
          <w:szCs w:val="22"/>
          <w:lang w:eastAsia="ru-RU" w:bidi="ru-RU"/>
        </w:rPr>
        <w:t xml:space="preserve"> рядків</w:t>
      </w:r>
      <w:r w:rsidR="00E502CA" w:rsidRPr="00B15452">
        <w:rPr>
          <w:rFonts w:eastAsia="Times New Roman"/>
          <w:sz w:val="21"/>
          <w:szCs w:val="22"/>
          <w:lang w:eastAsia="ru-RU" w:bidi="ru-RU"/>
        </w:rPr>
        <w:t>).</w:t>
      </w:r>
      <w:r w:rsidR="00F85DD1" w:rsidRPr="00B15452">
        <w:rPr>
          <w:rFonts w:eastAsia="Times New Roman"/>
          <w:sz w:val="21"/>
          <w:szCs w:val="22"/>
          <w:lang w:eastAsia="ru-RU" w:bidi="ru-RU"/>
        </w:rPr>
        <w:t xml:space="preserve"> </w:t>
      </w:r>
    </w:p>
    <w:p w14:paraId="01CCB5C6" w14:textId="3A851C3F" w:rsidR="00B15452" w:rsidRDefault="00B93C60" w:rsidP="00B93C60">
      <w:pPr>
        <w:widowControl w:val="0"/>
        <w:autoSpaceDE w:val="0"/>
        <w:autoSpaceDN w:val="0"/>
        <w:spacing w:line="255" w:lineRule="exact"/>
        <w:ind w:firstLine="0"/>
        <w:rPr>
          <w:rFonts w:eastAsia="Times New Roman"/>
          <w:sz w:val="21"/>
          <w:szCs w:val="22"/>
          <w:lang w:eastAsia="ru-RU" w:bidi="ru-RU"/>
        </w:rPr>
      </w:pPr>
      <w:r>
        <w:rPr>
          <w:rFonts w:eastAsia="Times New Roman"/>
          <w:sz w:val="21"/>
          <w:szCs w:val="22"/>
          <w:lang w:val="ru-RU" w:eastAsia="ru-RU" w:bidi="ru-RU"/>
        </w:rPr>
        <w:t>4</w:t>
      </w:r>
      <w:r w:rsidR="00B15452">
        <w:rPr>
          <w:rFonts w:eastAsia="Times New Roman"/>
          <w:sz w:val="21"/>
          <w:szCs w:val="22"/>
          <w:lang w:val="ru-RU" w:eastAsia="ru-RU" w:bidi="ru-RU"/>
        </w:rPr>
        <w:t xml:space="preserve">. </w:t>
      </w:r>
      <w:r w:rsidR="00E502CA" w:rsidRPr="003C7333">
        <w:rPr>
          <w:rFonts w:eastAsia="Times New Roman"/>
          <w:sz w:val="21"/>
          <w:szCs w:val="22"/>
          <w:lang w:eastAsia="ru-RU" w:bidi="ru-RU"/>
        </w:rPr>
        <w:t>Список літературних джерел (до 10 джерел).</w:t>
      </w:r>
    </w:p>
    <w:p w14:paraId="5915C828" w14:textId="1CE3BF7B" w:rsidR="00E502CA" w:rsidRPr="00566448" w:rsidRDefault="00B93C60" w:rsidP="00B93C60">
      <w:pPr>
        <w:widowControl w:val="0"/>
        <w:autoSpaceDE w:val="0"/>
        <w:autoSpaceDN w:val="0"/>
        <w:spacing w:line="255" w:lineRule="exact"/>
        <w:ind w:firstLine="0"/>
        <w:rPr>
          <w:rFonts w:eastAsia="Times New Roman"/>
          <w:sz w:val="21"/>
          <w:szCs w:val="22"/>
          <w:lang w:eastAsia="ru-RU" w:bidi="ru-RU"/>
        </w:rPr>
      </w:pPr>
      <w:r>
        <w:rPr>
          <w:rFonts w:eastAsia="Times New Roman"/>
          <w:sz w:val="21"/>
          <w:szCs w:val="22"/>
          <w:lang w:val="ru-RU" w:eastAsia="ru-RU" w:bidi="ru-RU"/>
        </w:rPr>
        <w:t>5.</w:t>
      </w:r>
      <w:r>
        <w:rPr>
          <w:rFonts w:eastAsia="Times New Roman"/>
          <w:sz w:val="21"/>
          <w:szCs w:val="22"/>
          <w:lang w:val="en-US" w:eastAsia="ru-RU" w:bidi="ru-RU"/>
        </w:rPr>
        <w:t> </w:t>
      </w:r>
      <w:r w:rsidR="00E502CA" w:rsidRPr="003C7333">
        <w:rPr>
          <w:rFonts w:eastAsia="Times New Roman"/>
          <w:sz w:val="21"/>
          <w:szCs w:val="22"/>
          <w:lang w:eastAsia="ru-RU" w:bidi="ru-RU"/>
        </w:rPr>
        <w:t xml:space="preserve">Тексти тез доповідей </w:t>
      </w:r>
      <w:r>
        <w:rPr>
          <w:rFonts w:eastAsia="Times New Roman"/>
          <w:sz w:val="21"/>
          <w:szCs w:val="22"/>
          <w:lang w:eastAsia="ru-RU" w:bidi="ru-RU"/>
        </w:rPr>
        <w:t>публікуються</w:t>
      </w:r>
      <w:r w:rsidR="00E502CA" w:rsidRPr="003C7333">
        <w:rPr>
          <w:rFonts w:eastAsia="Times New Roman"/>
          <w:sz w:val="21"/>
          <w:szCs w:val="22"/>
          <w:lang w:eastAsia="ru-RU" w:bidi="ru-RU"/>
        </w:rPr>
        <w:t xml:space="preserve"> в авторському варіанті без</w:t>
      </w:r>
      <w:r w:rsidR="00E502CA" w:rsidRPr="003C7333">
        <w:rPr>
          <w:rFonts w:eastAsia="Times New Roman"/>
          <w:spacing w:val="-8"/>
          <w:sz w:val="21"/>
          <w:szCs w:val="22"/>
          <w:lang w:eastAsia="ru-RU" w:bidi="ru-RU"/>
        </w:rPr>
        <w:t xml:space="preserve"> </w:t>
      </w:r>
      <w:r w:rsidR="00E502CA" w:rsidRPr="003C7333">
        <w:rPr>
          <w:rFonts w:eastAsia="Times New Roman"/>
          <w:sz w:val="21"/>
          <w:szCs w:val="22"/>
          <w:lang w:eastAsia="ru-RU" w:bidi="ru-RU"/>
        </w:rPr>
        <w:t>редагування</w:t>
      </w:r>
      <w:bookmarkStart w:id="0" w:name="_GoBack"/>
      <w:bookmarkEnd w:id="0"/>
      <w:r w:rsidR="00E502CA" w:rsidRPr="003C7333">
        <w:rPr>
          <w:rFonts w:eastAsia="Times New Roman"/>
          <w:sz w:val="21"/>
          <w:szCs w:val="22"/>
          <w:lang w:eastAsia="ru-RU" w:bidi="ru-RU"/>
        </w:rPr>
        <w:t>.</w:t>
      </w:r>
      <w:r>
        <w:rPr>
          <w:rFonts w:eastAsia="Times New Roman"/>
          <w:sz w:val="21"/>
          <w:szCs w:val="22"/>
          <w:lang w:eastAsia="ru-RU" w:bidi="ru-RU"/>
        </w:rPr>
        <w:t xml:space="preserve"> </w:t>
      </w:r>
      <w:r w:rsidRPr="00B93C60">
        <w:rPr>
          <w:rFonts w:eastAsia="Times New Roman"/>
          <w:sz w:val="21"/>
          <w:szCs w:val="22"/>
          <w:lang w:eastAsia="ru-RU" w:bidi="ru-RU"/>
        </w:rPr>
        <w:t>Публікація тез доповіді безкоштовна.</w:t>
      </w:r>
      <w:r w:rsidR="00B15452">
        <w:rPr>
          <w:rFonts w:eastAsia="Times New Roman"/>
          <w:sz w:val="21"/>
          <w:szCs w:val="22"/>
          <w:lang w:val="ru-RU" w:eastAsia="ru-RU" w:bidi="ru-RU"/>
        </w:rPr>
        <w:t xml:space="preserve"> </w:t>
      </w:r>
      <w:r w:rsidR="00E502CA" w:rsidRPr="00566448">
        <w:rPr>
          <w:rFonts w:eastAsia="Times New Roman"/>
          <w:sz w:val="21"/>
          <w:szCs w:val="22"/>
          <w:lang w:eastAsia="ru-RU" w:bidi="ru-RU"/>
        </w:rPr>
        <w:t>Про прийняття Оргкомітетом тез доповідей буде повідомлено до 26.10.202</w:t>
      </w:r>
      <w:r w:rsidR="00E502CA">
        <w:rPr>
          <w:rFonts w:eastAsia="Times New Roman"/>
          <w:sz w:val="21"/>
          <w:szCs w:val="22"/>
          <w:lang w:eastAsia="ru-RU" w:bidi="ru-RU"/>
        </w:rPr>
        <w:t>1</w:t>
      </w:r>
      <w:r w:rsidR="00E502CA" w:rsidRPr="00566448">
        <w:rPr>
          <w:rFonts w:eastAsia="Times New Roman"/>
          <w:sz w:val="21"/>
          <w:szCs w:val="22"/>
          <w:lang w:eastAsia="ru-RU" w:bidi="ru-RU"/>
        </w:rPr>
        <w:t xml:space="preserve"> р.</w:t>
      </w:r>
    </w:p>
    <w:p w14:paraId="33AC9ABF" w14:textId="77777777" w:rsidR="00E502CA" w:rsidRPr="003C7333" w:rsidRDefault="00E502CA" w:rsidP="00E502CA">
      <w:pPr>
        <w:widowControl w:val="0"/>
        <w:autoSpaceDE w:val="0"/>
        <w:autoSpaceDN w:val="0"/>
        <w:spacing w:line="241" w:lineRule="exact"/>
        <w:ind w:left="119" w:firstLine="0"/>
        <w:jc w:val="left"/>
        <w:rPr>
          <w:rFonts w:eastAsia="Times New Roman"/>
          <w:sz w:val="21"/>
          <w:szCs w:val="22"/>
          <w:lang w:eastAsia="ru-RU" w:bidi="ru-RU"/>
        </w:rPr>
      </w:pPr>
      <w:r w:rsidRPr="003C7333">
        <w:rPr>
          <w:rFonts w:eastAsia="Times New Roman"/>
          <w:spacing w:val="-53"/>
          <w:sz w:val="21"/>
          <w:szCs w:val="22"/>
          <w:u w:val="single"/>
          <w:lang w:eastAsia="ru-RU" w:bidi="ru-RU"/>
        </w:rPr>
        <w:t xml:space="preserve"> </w:t>
      </w:r>
      <w:r w:rsidRPr="003C7333">
        <w:rPr>
          <w:rFonts w:eastAsia="Times New Roman"/>
          <w:sz w:val="21"/>
          <w:szCs w:val="22"/>
          <w:u w:val="single"/>
          <w:lang w:eastAsia="ru-RU" w:bidi="ru-RU"/>
        </w:rPr>
        <w:t>Порядок розміщення матеріалу:</w:t>
      </w:r>
    </w:p>
    <w:p w14:paraId="7FB960A8" w14:textId="77777777" w:rsidR="00E502CA" w:rsidRPr="003C7333" w:rsidRDefault="00E502CA" w:rsidP="00E502CA">
      <w:pPr>
        <w:widowControl w:val="0"/>
        <w:autoSpaceDE w:val="0"/>
        <w:autoSpaceDN w:val="0"/>
        <w:ind w:firstLine="0"/>
        <w:rPr>
          <w:rFonts w:eastAsia="Times New Roman"/>
          <w:sz w:val="21"/>
          <w:szCs w:val="22"/>
          <w:lang w:eastAsia="ru-RU" w:bidi="ru-RU"/>
        </w:rPr>
      </w:pPr>
      <w:r w:rsidRPr="003C7333">
        <w:rPr>
          <w:rFonts w:eastAsia="Times New Roman"/>
          <w:b/>
          <w:sz w:val="21"/>
          <w:szCs w:val="22"/>
          <w:lang w:eastAsia="ru-RU" w:bidi="ru-RU"/>
        </w:rPr>
        <w:t xml:space="preserve">НАЗВА ТЕЗ ДОПОВІДІ </w:t>
      </w:r>
      <w:r w:rsidRPr="003C7333">
        <w:rPr>
          <w:rFonts w:eastAsia="Times New Roman"/>
          <w:sz w:val="21"/>
          <w:szCs w:val="22"/>
          <w:lang w:eastAsia="ru-RU" w:bidi="ru-RU"/>
        </w:rPr>
        <w:t>(великими напівжирними літерами, по центру рядка).</w:t>
      </w:r>
    </w:p>
    <w:p w14:paraId="05BE13FB" w14:textId="77777777" w:rsidR="00E502CA" w:rsidRPr="003C7333" w:rsidRDefault="00E502CA" w:rsidP="00E502CA">
      <w:pPr>
        <w:widowControl w:val="0"/>
        <w:autoSpaceDE w:val="0"/>
        <w:autoSpaceDN w:val="0"/>
        <w:ind w:firstLine="0"/>
        <w:rPr>
          <w:rFonts w:eastAsia="Times New Roman"/>
          <w:sz w:val="21"/>
          <w:szCs w:val="21"/>
          <w:lang w:eastAsia="ru-RU" w:bidi="ru-RU"/>
        </w:rPr>
      </w:pPr>
      <w:r w:rsidRPr="003C7333">
        <w:rPr>
          <w:rFonts w:eastAsia="Times New Roman"/>
          <w:sz w:val="21"/>
          <w:szCs w:val="21"/>
          <w:lang w:eastAsia="ru-RU" w:bidi="ru-RU"/>
        </w:rPr>
        <w:t>Наступний рядок – посада</w:t>
      </w:r>
      <w:r w:rsidRPr="003C7333">
        <w:rPr>
          <w:rFonts w:eastAsia="Times New Roman"/>
          <w:sz w:val="21"/>
          <w:szCs w:val="22"/>
          <w:lang w:eastAsia="ru-RU" w:bidi="ru-RU"/>
        </w:rPr>
        <w:t>, вчений ступінь, прізвище</w:t>
      </w:r>
      <w:r w:rsidRPr="003C7333">
        <w:rPr>
          <w:rFonts w:eastAsia="Times New Roman"/>
          <w:sz w:val="21"/>
          <w:szCs w:val="21"/>
          <w:lang w:eastAsia="ru-RU" w:bidi="ru-RU"/>
        </w:rPr>
        <w:t>, ініціали авторів (малими літерами, по центру рядка).</w:t>
      </w:r>
    </w:p>
    <w:p w14:paraId="68113CE7" w14:textId="77777777" w:rsidR="00E502CA" w:rsidRPr="003C7333" w:rsidRDefault="00E502CA" w:rsidP="00E502CA">
      <w:pPr>
        <w:widowControl w:val="0"/>
        <w:autoSpaceDE w:val="0"/>
        <w:autoSpaceDN w:val="0"/>
        <w:ind w:firstLine="0"/>
        <w:rPr>
          <w:rFonts w:eastAsia="Times New Roman"/>
          <w:sz w:val="21"/>
          <w:szCs w:val="22"/>
          <w:lang w:eastAsia="ru-RU" w:bidi="ru-RU"/>
        </w:rPr>
      </w:pPr>
      <w:r w:rsidRPr="003C7333">
        <w:rPr>
          <w:rFonts w:eastAsia="Times New Roman"/>
          <w:sz w:val="21"/>
          <w:szCs w:val="21"/>
          <w:lang w:eastAsia="ru-RU" w:bidi="ru-RU"/>
        </w:rPr>
        <w:t xml:space="preserve">Наступний рядок </w:t>
      </w:r>
      <w:r w:rsidRPr="003C7333">
        <w:rPr>
          <w:rFonts w:eastAsia="Times New Roman"/>
          <w:sz w:val="21"/>
          <w:szCs w:val="22"/>
          <w:lang w:eastAsia="ru-RU" w:bidi="ru-RU"/>
        </w:rPr>
        <w:t>– повна назва організації (</w:t>
      </w:r>
      <w:r w:rsidRPr="003C7333">
        <w:rPr>
          <w:rFonts w:eastAsia="Times New Roman"/>
          <w:sz w:val="21"/>
          <w:szCs w:val="21"/>
          <w:lang w:eastAsia="ru-RU" w:bidi="ru-RU"/>
        </w:rPr>
        <w:t>малими літерами, по центру рядка</w:t>
      </w:r>
      <w:r w:rsidRPr="003C7333">
        <w:rPr>
          <w:rFonts w:eastAsia="Times New Roman"/>
          <w:sz w:val="21"/>
          <w:szCs w:val="22"/>
          <w:lang w:eastAsia="ru-RU" w:bidi="ru-RU"/>
        </w:rPr>
        <w:t xml:space="preserve">). </w:t>
      </w:r>
    </w:p>
    <w:p w14:paraId="785A5703" w14:textId="77777777" w:rsidR="00E502CA" w:rsidRPr="003C7333" w:rsidRDefault="00E502CA" w:rsidP="00E502CA">
      <w:pPr>
        <w:widowControl w:val="0"/>
        <w:autoSpaceDE w:val="0"/>
        <w:autoSpaceDN w:val="0"/>
        <w:ind w:firstLine="0"/>
        <w:rPr>
          <w:rFonts w:eastAsia="Times New Roman"/>
          <w:sz w:val="21"/>
          <w:szCs w:val="22"/>
          <w:lang w:eastAsia="ru-RU" w:bidi="ru-RU"/>
        </w:rPr>
      </w:pPr>
      <w:r w:rsidRPr="003C7333">
        <w:rPr>
          <w:rFonts w:eastAsia="Times New Roman"/>
          <w:sz w:val="21"/>
          <w:szCs w:val="21"/>
          <w:lang w:eastAsia="ru-RU" w:bidi="ru-RU"/>
        </w:rPr>
        <w:t>Наступний рядок</w:t>
      </w:r>
      <w:r w:rsidRPr="003C7333">
        <w:rPr>
          <w:rFonts w:eastAsia="Times New Roman"/>
          <w:sz w:val="21"/>
          <w:szCs w:val="22"/>
          <w:lang w:eastAsia="ru-RU" w:bidi="ru-RU"/>
        </w:rPr>
        <w:t xml:space="preserve"> – поштова адреса, телефон, e-</w:t>
      </w:r>
      <w:proofErr w:type="spellStart"/>
      <w:r w:rsidRPr="003C7333">
        <w:rPr>
          <w:rFonts w:eastAsia="Times New Roman"/>
          <w:sz w:val="21"/>
          <w:szCs w:val="22"/>
          <w:lang w:eastAsia="ru-RU" w:bidi="ru-RU"/>
        </w:rPr>
        <w:t>mail</w:t>
      </w:r>
      <w:proofErr w:type="spellEnd"/>
      <w:r w:rsidRPr="003C7333">
        <w:rPr>
          <w:rFonts w:eastAsia="Times New Roman"/>
          <w:sz w:val="21"/>
          <w:szCs w:val="22"/>
          <w:lang w:eastAsia="ru-RU" w:bidi="ru-RU"/>
        </w:rPr>
        <w:t>.</w:t>
      </w:r>
    </w:p>
    <w:p w14:paraId="3CC8F9EA" w14:textId="77777777" w:rsidR="00E502CA" w:rsidRPr="003C7333" w:rsidRDefault="00E502CA" w:rsidP="00E502CA">
      <w:pPr>
        <w:widowControl w:val="0"/>
        <w:autoSpaceDE w:val="0"/>
        <w:autoSpaceDN w:val="0"/>
        <w:ind w:firstLine="0"/>
        <w:rPr>
          <w:rFonts w:eastAsia="Times New Roman"/>
          <w:sz w:val="21"/>
          <w:szCs w:val="22"/>
          <w:lang w:eastAsia="ru-RU" w:bidi="ru-RU"/>
        </w:rPr>
      </w:pPr>
      <w:r w:rsidRPr="003C7333">
        <w:rPr>
          <w:rFonts w:eastAsia="Times New Roman"/>
          <w:sz w:val="21"/>
          <w:szCs w:val="21"/>
          <w:lang w:eastAsia="ru-RU" w:bidi="ru-RU"/>
        </w:rPr>
        <w:t>Наступний рядок</w:t>
      </w:r>
      <w:r w:rsidRPr="003C7333">
        <w:rPr>
          <w:rFonts w:eastAsia="Times New Roman"/>
          <w:sz w:val="21"/>
          <w:szCs w:val="22"/>
          <w:lang w:eastAsia="ru-RU" w:bidi="ru-RU"/>
        </w:rPr>
        <w:t xml:space="preserve"> – анотація англійською мовою (8 - 10 рядків).</w:t>
      </w:r>
    </w:p>
    <w:p w14:paraId="0528482C" w14:textId="77777777" w:rsidR="00E502CA" w:rsidRPr="003C7333" w:rsidRDefault="00E502CA" w:rsidP="00E502CA">
      <w:pPr>
        <w:widowControl w:val="0"/>
        <w:autoSpaceDE w:val="0"/>
        <w:autoSpaceDN w:val="0"/>
        <w:ind w:firstLine="0"/>
        <w:rPr>
          <w:rFonts w:eastAsia="Times New Roman"/>
          <w:sz w:val="21"/>
          <w:szCs w:val="22"/>
          <w:lang w:eastAsia="ru-RU" w:bidi="ru-RU"/>
        </w:rPr>
      </w:pPr>
      <w:r w:rsidRPr="003C7333">
        <w:rPr>
          <w:rFonts w:eastAsia="Times New Roman"/>
          <w:sz w:val="21"/>
          <w:szCs w:val="22"/>
          <w:lang w:eastAsia="ru-RU" w:bidi="ru-RU"/>
        </w:rPr>
        <w:t>Через рядок з абзацу – текст тез доповіді.</w:t>
      </w:r>
    </w:p>
    <w:p w14:paraId="7565825E" w14:textId="77777777" w:rsidR="00E502CA" w:rsidRPr="003C7333" w:rsidRDefault="00E502CA" w:rsidP="00E502CA">
      <w:pPr>
        <w:widowControl w:val="0"/>
        <w:autoSpaceDE w:val="0"/>
        <w:autoSpaceDN w:val="0"/>
        <w:ind w:firstLine="0"/>
        <w:rPr>
          <w:rFonts w:eastAsia="Times New Roman"/>
          <w:sz w:val="21"/>
          <w:szCs w:val="22"/>
          <w:lang w:eastAsia="ru-RU" w:bidi="ru-RU"/>
        </w:rPr>
      </w:pPr>
      <w:r w:rsidRPr="003C7333">
        <w:rPr>
          <w:rFonts w:eastAsia="Times New Roman"/>
          <w:b/>
          <w:sz w:val="21"/>
          <w:szCs w:val="22"/>
          <w:lang w:eastAsia="ru-RU" w:bidi="ru-RU"/>
        </w:rPr>
        <w:t>Список використаних джерел</w:t>
      </w:r>
      <w:r>
        <w:rPr>
          <w:rFonts w:eastAsia="Times New Roman"/>
          <w:sz w:val="21"/>
          <w:szCs w:val="22"/>
          <w:lang w:eastAsia="ru-RU" w:bidi="ru-RU"/>
        </w:rPr>
        <w:t xml:space="preserve"> </w:t>
      </w:r>
      <w:r w:rsidRPr="003C7333">
        <w:rPr>
          <w:rFonts w:eastAsia="Times New Roman"/>
          <w:sz w:val="21"/>
          <w:szCs w:val="22"/>
          <w:lang w:eastAsia="ru-RU" w:bidi="ru-RU"/>
        </w:rPr>
        <w:t>(напівжирними літерами, по центру рядка).</w:t>
      </w:r>
    </w:p>
    <w:p w14:paraId="52474DCD" w14:textId="77777777" w:rsidR="00E502CA" w:rsidRPr="00237DBB" w:rsidRDefault="00E502CA" w:rsidP="00E502CA">
      <w:pPr>
        <w:widowControl w:val="0"/>
        <w:autoSpaceDE w:val="0"/>
        <w:autoSpaceDN w:val="0"/>
        <w:spacing w:before="1"/>
        <w:ind w:left="193" w:firstLine="352"/>
        <w:rPr>
          <w:rFonts w:eastAsia="Times New Roman"/>
          <w:sz w:val="16"/>
          <w:szCs w:val="16"/>
          <w:lang w:eastAsia="ru-RU" w:bidi="ru-RU"/>
        </w:rPr>
      </w:pPr>
    </w:p>
    <w:p w14:paraId="1480A2D8" w14:textId="77777777" w:rsidR="00E502CA" w:rsidRPr="00237DBB" w:rsidRDefault="00E502CA" w:rsidP="00E502CA">
      <w:pPr>
        <w:widowControl w:val="0"/>
        <w:autoSpaceDE w:val="0"/>
        <w:autoSpaceDN w:val="0"/>
        <w:spacing w:line="229" w:lineRule="exact"/>
        <w:ind w:left="119" w:firstLine="0"/>
        <w:jc w:val="left"/>
        <w:rPr>
          <w:rFonts w:eastAsia="Times New Roman"/>
          <w:i/>
          <w:sz w:val="20"/>
          <w:szCs w:val="20"/>
          <w:lang w:eastAsia="ru-RU" w:bidi="ru-RU"/>
        </w:rPr>
      </w:pPr>
      <w:r w:rsidRPr="00237DBB">
        <w:rPr>
          <w:rFonts w:eastAsia="Times New Roman"/>
          <w:spacing w:val="-50"/>
          <w:w w:val="99"/>
          <w:sz w:val="20"/>
          <w:szCs w:val="20"/>
          <w:u w:val="single"/>
          <w:lang w:eastAsia="ru-RU" w:bidi="ru-RU"/>
        </w:rPr>
        <w:t xml:space="preserve"> </w:t>
      </w:r>
      <w:r w:rsidRPr="00237DBB">
        <w:rPr>
          <w:rFonts w:eastAsia="Times New Roman"/>
          <w:i/>
          <w:sz w:val="20"/>
          <w:szCs w:val="20"/>
          <w:u w:val="single"/>
          <w:lang w:eastAsia="ru-RU" w:bidi="ru-RU"/>
        </w:rPr>
        <w:t>ЗРАЗОК</w:t>
      </w:r>
      <w:r w:rsidRPr="00237DBB">
        <w:rPr>
          <w:rFonts w:eastAsia="Times New Roman"/>
          <w:b/>
          <w:i/>
          <w:sz w:val="20"/>
          <w:szCs w:val="20"/>
          <w:u w:val="single"/>
          <w:lang w:eastAsia="ru-RU" w:bidi="ru-RU"/>
        </w:rPr>
        <w:t xml:space="preserve"> </w:t>
      </w:r>
      <w:r w:rsidRPr="00237DBB">
        <w:rPr>
          <w:rFonts w:eastAsia="Times New Roman"/>
          <w:i/>
          <w:sz w:val="20"/>
          <w:szCs w:val="20"/>
          <w:u w:val="single"/>
          <w:lang w:eastAsia="ru-RU" w:bidi="ru-RU"/>
        </w:rPr>
        <w:t>ОФОРМЛЕННЯ ТЕЗ ДОПОВІДІ (</w:t>
      </w:r>
      <w:r w:rsidRPr="00237DBB">
        <w:rPr>
          <w:rFonts w:eastAsia="Times New Roman"/>
          <w:b/>
          <w:i/>
          <w:sz w:val="20"/>
          <w:szCs w:val="20"/>
          <w:u w:val="single"/>
          <w:lang w:eastAsia="ru-RU" w:bidi="ru-RU"/>
        </w:rPr>
        <w:t>14</w:t>
      </w:r>
      <w:r w:rsidRPr="00237DBB">
        <w:rPr>
          <w:rFonts w:eastAsia="Times New Roman"/>
          <w:b/>
          <w:i/>
          <w:spacing w:val="-25"/>
          <w:sz w:val="20"/>
          <w:szCs w:val="20"/>
          <w:u w:val="single"/>
          <w:lang w:eastAsia="ru-RU" w:bidi="ru-RU"/>
        </w:rPr>
        <w:t xml:space="preserve"> </w:t>
      </w:r>
      <w:r w:rsidRPr="00237DBB">
        <w:rPr>
          <w:rFonts w:eastAsia="Times New Roman"/>
          <w:i/>
          <w:sz w:val="20"/>
          <w:szCs w:val="20"/>
          <w:u w:val="single"/>
          <w:lang w:eastAsia="ru-RU" w:bidi="ru-RU"/>
        </w:rPr>
        <w:t>ШРИФТ)</w:t>
      </w:r>
    </w:p>
    <w:p w14:paraId="25F3E521" w14:textId="77777777" w:rsidR="00E502CA" w:rsidRPr="00237DBB" w:rsidRDefault="00E502CA" w:rsidP="005822B4">
      <w:pPr>
        <w:widowControl w:val="0"/>
        <w:autoSpaceDE w:val="0"/>
        <w:autoSpaceDN w:val="0"/>
        <w:spacing w:before="124" w:line="240" w:lineRule="exact"/>
        <w:ind w:left="90" w:firstLine="0"/>
        <w:jc w:val="center"/>
        <w:rPr>
          <w:rFonts w:eastAsia="Times New Roman"/>
          <w:b/>
          <w:sz w:val="20"/>
          <w:szCs w:val="20"/>
          <w:lang w:eastAsia="ru-RU" w:bidi="ru-RU"/>
        </w:rPr>
      </w:pPr>
      <w:r w:rsidRPr="00237DBB">
        <w:rPr>
          <w:rFonts w:eastAsia="Times New Roman"/>
          <w:b/>
          <w:sz w:val="20"/>
          <w:szCs w:val="20"/>
          <w:lang w:eastAsia="ru-RU" w:bidi="ru-RU"/>
        </w:rPr>
        <w:t xml:space="preserve">СУЧАСНІ ТЕНДЕНЦІЇ ПІДГОТОВКИ СПЕЦІАЛІСТІВ У </w:t>
      </w:r>
      <w:r w:rsidR="00237DBB" w:rsidRPr="00237DBB">
        <w:rPr>
          <w:rFonts w:eastAsia="Times New Roman"/>
          <w:b/>
          <w:sz w:val="20"/>
          <w:szCs w:val="20"/>
          <w:lang w:eastAsia="ru-RU" w:bidi="ru-RU"/>
        </w:rPr>
        <w:t>ЗВО</w:t>
      </w:r>
    </w:p>
    <w:p w14:paraId="18A9E05B" w14:textId="77777777" w:rsidR="00E502CA" w:rsidRPr="00237DBB" w:rsidRDefault="00E502CA" w:rsidP="00E502CA">
      <w:pPr>
        <w:widowControl w:val="0"/>
        <w:autoSpaceDE w:val="0"/>
        <w:autoSpaceDN w:val="0"/>
        <w:spacing w:line="239" w:lineRule="exact"/>
        <w:ind w:left="16" w:firstLine="0"/>
        <w:jc w:val="center"/>
        <w:outlineLvl w:val="3"/>
        <w:rPr>
          <w:rFonts w:eastAsia="Times New Roman"/>
          <w:sz w:val="20"/>
          <w:szCs w:val="20"/>
          <w:lang w:eastAsia="ru-RU" w:bidi="ru-RU"/>
        </w:rPr>
      </w:pPr>
      <w:r w:rsidRPr="00237DBB">
        <w:rPr>
          <w:rFonts w:eastAsia="Times New Roman"/>
          <w:sz w:val="20"/>
          <w:szCs w:val="20"/>
          <w:lang w:eastAsia="ru-RU" w:bidi="ru-RU"/>
        </w:rPr>
        <w:t xml:space="preserve">доцент, </w:t>
      </w:r>
      <w:proofErr w:type="spellStart"/>
      <w:r w:rsidRPr="00237DBB">
        <w:rPr>
          <w:rFonts w:eastAsia="Times New Roman"/>
          <w:sz w:val="20"/>
          <w:szCs w:val="20"/>
          <w:lang w:eastAsia="ru-RU" w:bidi="ru-RU"/>
        </w:rPr>
        <w:t>к.т.н</w:t>
      </w:r>
      <w:proofErr w:type="spellEnd"/>
      <w:r w:rsidRPr="00237DBB">
        <w:rPr>
          <w:rFonts w:eastAsia="Times New Roman"/>
          <w:sz w:val="20"/>
          <w:szCs w:val="20"/>
          <w:lang w:eastAsia="ru-RU" w:bidi="ru-RU"/>
        </w:rPr>
        <w:t>., Іванов В.А., студент Сидоров І.П.</w:t>
      </w:r>
    </w:p>
    <w:p w14:paraId="4810D3D5" w14:textId="77777777" w:rsidR="00E502CA" w:rsidRPr="00237DBB" w:rsidRDefault="00E502CA" w:rsidP="00E502CA">
      <w:pPr>
        <w:widowControl w:val="0"/>
        <w:autoSpaceDE w:val="0"/>
        <w:autoSpaceDN w:val="0"/>
        <w:spacing w:before="1"/>
        <w:ind w:right="-1" w:firstLine="0"/>
        <w:jc w:val="center"/>
        <w:rPr>
          <w:rFonts w:eastAsia="Times New Roman"/>
          <w:sz w:val="20"/>
          <w:szCs w:val="20"/>
          <w:lang w:eastAsia="ru-RU" w:bidi="ru-RU"/>
        </w:rPr>
      </w:pPr>
      <w:r w:rsidRPr="00237DBB">
        <w:rPr>
          <w:rFonts w:eastAsia="Times New Roman"/>
          <w:sz w:val="20"/>
          <w:szCs w:val="20"/>
          <w:lang w:eastAsia="ru-RU" w:bidi="ru-RU"/>
        </w:rPr>
        <w:t>Харківський національний університет радіоелектроніки, кафедра мікропроцесорних технологій і систем,</w:t>
      </w:r>
    </w:p>
    <w:p w14:paraId="489B64E0" w14:textId="77777777" w:rsidR="00E502CA" w:rsidRPr="00237DBB" w:rsidRDefault="00E502CA" w:rsidP="005822B4">
      <w:pPr>
        <w:widowControl w:val="0"/>
        <w:autoSpaceDE w:val="0"/>
        <w:autoSpaceDN w:val="0"/>
        <w:spacing w:before="1"/>
        <w:ind w:right="-1" w:firstLine="0"/>
        <w:jc w:val="center"/>
        <w:rPr>
          <w:rFonts w:eastAsia="Times New Roman"/>
          <w:sz w:val="20"/>
          <w:szCs w:val="20"/>
          <w:lang w:eastAsia="ru-RU" w:bidi="ru-RU"/>
        </w:rPr>
      </w:pPr>
      <w:r w:rsidRPr="00237DBB">
        <w:rPr>
          <w:rFonts w:eastAsia="Times New Roman"/>
          <w:sz w:val="20"/>
          <w:szCs w:val="20"/>
          <w:lang w:eastAsia="ru-RU" w:bidi="ru-RU"/>
        </w:rPr>
        <w:t>e-</w:t>
      </w:r>
      <w:proofErr w:type="spellStart"/>
      <w:r w:rsidRPr="00237DBB">
        <w:rPr>
          <w:rFonts w:eastAsia="Times New Roman"/>
          <w:sz w:val="20"/>
          <w:szCs w:val="20"/>
          <w:lang w:eastAsia="ru-RU" w:bidi="ru-RU"/>
        </w:rPr>
        <w:t>mail</w:t>
      </w:r>
      <w:proofErr w:type="spellEnd"/>
      <w:r w:rsidRPr="00237DBB">
        <w:rPr>
          <w:rFonts w:eastAsia="Times New Roman"/>
          <w:sz w:val="20"/>
          <w:szCs w:val="20"/>
          <w:lang w:eastAsia="ru-RU" w:bidi="ru-RU"/>
        </w:rPr>
        <w:t xml:space="preserve">: </w:t>
      </w:r>
      <w:proofErr w:type="spellStart"/>
      <w:r w:rsidRPr="00237DBB">
        <w:rPr>
          <w:rFonts w:eastAsia="Times New Roman"/>
          <w:sz w:val="20"/>
          <w:szCs w:val="20"/>
          <w:lang w:eastAsia="ru-RU" w:bidi="ru-RU"/>
        </w:rPr>
        <w:t>ivanov</w:t>
      </w:r>
      <w:proofErr w:type="spellEnd"/>
      <w:r w:rsidRPr="00237DBB">
        <w:rPr>
          <w:rFonts w:eastAsia="Times New Roman"/>
          <w:sz w:val="20"/>
          <w:szCs w:val="20"/>
          <w:lang w:eastAsia="ru-RU" w:bidi="ru-RU"/>
        </w:rPr>
        <w:t>@</w:t>
      </w:r>
      <w:proofErr w:type="spellStart"/>
      <w:r w:rsidRPr="00237DBB">
        <w:rPr>
          <w:rFonts w:eastAsia="Times New Roman"/>
          <w:sz w:val="20"/>
          <w:szCs w:val="20"/>
          <w:lang w:eastAsia="ru-RU" w:bidi="ru-RU"/>
        </w:rPr>
        <w:t>nure.ua</w:t>
      </w:r>
      <w:proofErr w:type="spellEnd"/>
      <w:r w:rsidRPr="00237DBB">
        <w:rPr>
          <w:rFonts w:eastAsia="Times New Roman"/>
          <w:sz w:val="20"/>
          <w:szCs w:val="20"/>
          <w:lang w:eastAsia="ru-RU" w:bidi="ru-RU"/>
        </w:rPr>
        <w:t>, petrov@nure.ua</w:t>
      </w:r>
    </w:p>
    <w:p w14:paraId="0C79BEB1" w14:textId="77777777" w:rsidR="00E502CA" w:rsidRPr="00237DBB" w:rsidRDefault="00E502CA" w:rsidP="00E502CA">
      <w:pPr>
        <w:widowControl w:val="0"/>
        <w:autoSpaceDE w:val="0"/>
        <w:autoSpaceDN w:val="0"/>
        <w:ind w:firstLine="567"/>
        <w:jc w:val="left"/>
        <w:rPr>
          <w:rFonts w:eastAsia="Times New Roman"/>
          <w:sz w:val="20"/>
          <w:szCs w:val="20"/>
          <w:lang w:eastAsia="ru-RU" w:bidi="ru-RU"/>
        </w:rPr>
      </w:pPr>
      <w:proofErr w:type="spellStart"/>
      <w:r w:rsidRPr="00237DBB">
        <w:rPr>
          <w:rFonts w:eastAsia="Times New Roman"/>
          <w:b/>
          <w:sz w:val="20"/>
          <w:szCs w:val="20"/>
          <w:lang w:eastAsia="ru-RU" w:bidi="ru-RU"/>
        </w:rPr>
        <w:t>Abstract</w:t>
      </w:r>
      <w:proofErr w:type="spellEnd"/>
      <w:r w:rsidRPr="00237DBB">
        <w:rPr>
          <w:rFonts w:eastAsia="Times New Roman"/>
          <w:b/>
          <w:sz w:val="20"/>
          <w:szCs w:val="20"/>
          <w:lang w:eastAsia="ru-RU" w:bidi="ru-RU"/>
        </w:rPr>
        <w:t>.</w:t>
      </w:r>
      <w:r w:rsidRPr="00237DBB">
        <w:rPr>
          <w:rFonts w:eastAsia="Times New Roman"/>
          <w:sz w:val="20"/>
          <w:szCs w:val="20"/>
          <w:lang w:eastAsia="ru-RU" w:bidi="ru-RU"/>
        </w:rPr>
        <w:t xml:space="preserve"> </w:t>
      </w:r>
      <w:proofErr w:type="spellStart"/>
      <w:r w:rsidRPr="00237DBB">
        <w:rPr>
          <w:rFonts w:eastAsia="Times New Roman"/>
          <w:sz w:val="20"/>
          <w:szCs w:val="20"/>
          <w:lang w:eastAsia="ru-RU" w:bidi="ru-RU"/>
        </w:rPr>
        <w:t>The</w:t>
      </w:r>
      <w:proofErr w:type="spellEnd"/>
      <w:r w:rsidRPr="00237DBB">
        <w:rPr>
          <w:rFonts w:eastAsia="Times New Roman"/>
          <w:sz w:val="20"/>
          <w:szCs w:val="20"/>
          <w:lang w:eastAsia="ru-RU" w:bidi="ru-RU"/>
        </w:rPr>
        <w:t xml:space="preserve"> </w:t>
      </w:r>
      <w:proofErr w:type="spellStart"/>
      <w:r w:rsidRPr="00237DBB">
        <w:rPr>
          <w:rFonts w:eastAsia="Times New Roman"/>
          <w:sz w:val="20"/>
          <w:szCs w:val="20"/>
          <w:lang w:eastAsia="ru-RU" w:bidi="ru-RU"/>
        </w:rPr>
        <w:t>given</w:t>
      </w:r>
      <w:proofErr w:type="spellEnd"/>
      <w:r w:rsidRPr="00237DBB">
        <w:rPr>
          <w:rFonts w:eastAsia="Times New Roman"/>
          <w:sz w:val="20"/>
          <w:szCs w:val="20"/>
          <w:lang w:eastAsia="ru-RU" w:bidi="ru-RU"/>
        </w:rPr>
        <w:t xml:space="preserve"> </w:t>
      </w:r>
      <w:proofErr w:type="spellStart"/>
      <w:r w:rsidRPr="00237DBB">
        <w:rPr>
          <w:rFonts w:eastAsia="Times New Roman"/>
          <w:sz w:val="20"/>
          <w:szCs w:val="20"/>
          <w:lang w:eastAsia="ru-RU" w:bidi="ru-RU"/>
        </w:rPr>
        <w:t>work</w:t>
      </w:r>
      <w:proofErr w:type="spellEnd"/>
      <w:r w:rsidRPr="00237DBB">
        <w:rPr>
          <w:rFonts w:eastAsia="Times New Roman"/>
          <w:sz w:val="20"/>
          <w:szCs w:val="20"/>
          <w:lang w:eastAsia="ru-RU" w:bidi="ru-RU"/>
        </w:rPr>
        <w:t xml:space="preserve"> </w:t>
      </w:r>
      <w:proofErr w:type="spellStart"/>
      <w:r w:rsidRPr="00237DBB">
        <w:rPr>
          <w:rFonts w:eastAsia="Times New Roman"/>
          <w:sz w:val="20"/>
          <w:szCs w:val="20"/>
          <w:lang w:eastAsia="ru-RU" w:bidi="ru-RU"/>
        </w:rPr>
        <w:t>is</w:t>
      </w:r>
      <w:proofErr w:type="spellEnd"/>
      <w:r w:rsidRPr="00237DBB">
        <w:rPr>
          <w:rFonts w:eastAsia="Times New Roman"/>
          <w:sz w:val="20"/>
          <w:szCs w:val="20"/>
          <w:lang w:eastAsia="ru-RU" w:bidi="ru-RU"/>
        </w:rPr>
        <w:t xml:space="preserve"> </w:t>
      </w:r>
      <w:proofErr w:type="spellStart"/>
      <w:r w:rsidRPr="00237DBB">
        <w:rPr>
          <w:rFonts w:eastAsia="Times New Roman"/>
          <w:sz w:val="20"/>
          <w:szCs w:val="20"/>
          <w:lang w:eastAsia="ru-RU" w:bidi="ru-RU"/>
        </w:rPr>
        <w:t>devoted</w:t>
      </w:r>
      <w:proofErr w:type="spellEnd"/>
      <w:r w:rsidRPr="00237DBB">
        <w:rPr>
          <w:rFonts w:eastAsia="Times New Roman"/>
          <w:sz w:val="20"/>
          <w:szCs w:val="20"/>
          <w:lang w:eastAsia="ru-RU" w:bidi="ru-RU"/>
        </w:rPr>
        <w:t xml:space="preserve"> </w:t>
      </w:r>
      <w:proofErr w:type="spellStart"/>
      <w:r w:rsidRPr="00237DBB">
        <w:rPr>
          <w:rFonts w:eastAsia="Times New Roman"/>
          <w:sz w:val="20"/>
          <w:szCs w:val="20"/>
          <w:lang w:eastAsia="ru-RU" w:bidi="ru-RU"/>
        </w:rPr>
        <w:t>to</w:t>
      </w:r>
      <w:proofErr w:type="spellEnd"/>
      <w:r w:rsidRPr="00237DBB">
        <w:rPr>
          <w:rFonts w:eastAsia="Times New Roman"/>
          <w:sz w:val="20"/>
          <w:szCs w:val="20"/>
          <w:lang w:eastAsia="ru-RU" w:bidi="ru-RU"/>
        </w:rPr>
        <w:t xml:space="preserve"> </w:t>
      </w:r>
      <w:proofErr w:type="spellStart"/>
      <w:r w:rsidRPr="00237DBB">
        <w:rPr>
          <w:rFonts w:eastAsia="Times New Roman"/>
          <w:sz w:val="20"/>
          <w:szCs w:val="20"/>
          <w:lang w:eastAsia="ru-RU" w:bidi="ru-RU"/>
        </w:rPr>
        <w:t>the</w:t>
      </w:r>
      <w:proofErr w:type="spellEnd"/>
      <w:r w:rsidRPr="00237DBB">
        <w:rPr>
          <w:rFonts w:eastAsia="Times New Roman"/>
          <w:sz w:val="20"/>
          <w:szCs w:val="20"/>
          <w:lang w:eastAsia="ru-RU" w:bidi="ru-RU"/>
        </w:rPr>
        <w:t xml:space="preserve"> </w:t>
      </w:r>
      <w:proofErr w:type="spellStart"/>
      <w:r w:rsidRPr="00237DBB">
        <w:rPr>
          <w:rFonts w:eastAsia="Times New Roman"/>
          <w:sz w:val="20"/>
          <w:szCs w:val="20"/>
          <w:lang w:eastAsia="ru-RU" w:bidi="ru-RU"/>
        </w:rPr>
        <w:t>modern</w:t>
      </w:r>
      <w:proofErr w:type="spellEnd"/>
      <w:r w:rsidRPr="00237DBB">
        <w:rPr>
          <w:rFonts w:eastAsia="Times New Roman"/>
          <w:sz w:val="20"/>
          <w:szCs w:val="20"/>
          <w:lang w:eastAsia="ru-RU" w:bidi="ru-RU"/>
        </w:rPr>
        <w:t xml:space="preserve"> </w:t>
      </w:r>
      <w:proofErr w:type="spellStart"/>
      <w:r w:rsidRPr="00237DBB">
        <w:rPr>
          <w:rFonts w:eastAsia="Times New Roman"/>
          <w:sz w:val="20"/>
          <w:szCs w:val="20"/>
          <w:lang w:eastAsia="ru-RU" w:bidi="ru-RU"/>
        </w:rPr>
        <w:t>developments</w:t>
      </w:r>
      <w:proofErr w:type="spellEnd"/>
      <w:r w:rsidRPr="00237DBB">
        <w:rPr>
          <w:rFonts w:eastAsia="Times New Roman"/>
          <w:sz w:val="20"/>
          <w:szCs w:val="20"/>
          <w:lang w:eastAsia="ru-RU" w:bidi="ru-RU"/>
        </w:rPr>
        <w:t xml:space="preserve"> </w:t>
      </w:r>
      <w:proofErr w:type="spellStart"/>
      <w:r w:rsidRPr="00237DBB">
        <w:rPr>
          <w:rFonts w:eastAsia="Times New Roman"/>
          <w:sz w:val="20"/>
          <w:szCs w:val="20"/>
          <w:lang w:eastAsia="ru-RU" w:bidi="ru-RU"/>
        </w:rPr>
        <w:t>in</w:t>
      </w:r>
      <w:proofErr w:type="spellEnd"/>
      <w:r w:rsidRPr="00237DBB">
        <w:rPr>
          <w:rFonts w:eastAsia="Times New Roman"/>
          <w:sz w:val="20"/>
          <w:szCs w:val="20"/>
          <w:lang w:eastAsia="ru-RU" w:bidi="ru-RU"/>
        </w:rPr>
        <w:t xml:space="preserve"> </w:t>
      </w:r>
      <w:proofErr w:type="spellStart"/>
      <w:r w:rsidRPr="00237DBB">
        <w:rPr>
          <w:rFonts w:eastAsia="Times New Roman"/>
          <w:sz w:val="20"/>
          <w:szCs w:val="20"/>
          <w:lang w:eastAsia="ru-RU" w:bidi="ru-RU"/>
        </w:rPr>
        <w:t>the</w:t>
      </w:r>
      <w:proofErr w:type="spellEnd"/>
      <w:r w:rsidRPr="00237DBB">
        <w:rPr>
          <w:rFonts w:eastAsia="Times New Roman"/>
          <w:sz w:val="20"/>
          <w:szCs w:val="20"/>
          <w:lang w:eastAsia="ru-RU" w:bidi="ru-RU"/>
        </w:rPr>
        <w:t xml:space="preserve"> </w:t>
      </w:r>
      <w:proofErr w:type="spellStart"/>
      <w:r w:rsidRPr="00237DBB">
        <w:rPr>
          <w:rFonts w:eastAsia="Times New Roman"/>
          <w:sz w:val="20"/>
          <w:szCs w:val="20"/>
          <w:lang w:eastAsia="ru-RU" w:bidi="ru-RU"/>
        </w:rPr>
        <w:t>field</w:t>
      </w:r>
      <w:proofErr w:type="spellEnd"/>
      <w:r w:rsidRPr="00237DBB">
        <w:rPr>
          <w:rFonts w:eastAsia="Times New Roman"/>
          <w:sz w:val="20"/>
          <w:szCs w:val="20"/>
          <w:lang w:eastAsia="ru-RU" w:bidi="ru-RU"/>
        </w:rPr>
        <w:t xml:space="preserve"> </w:t>
      </w:r>
      <w:proofErr w:type="spellStart"/>
      <w:r w:rsidRPr="00237DBB">
        <w:rPr>
          <w:rFonts w:eastAsia="Times New Roman"/>
          <w:sz w:val="20"/>
          <w:szCs w:val="20"/>
          <w:lang w:eastAsia="ru-RU" w:bidi="ru-RU"/>
        </w:rPr>
        <w:t>of</w:t>
      </w:r>
      <w:proofErr w:type="spellEnd"/>
      <w:r w:rsidRPr="00237DBB">
        <w:rPr>
          <w:rFonts w:eastAsia="Times New Roman"/>
          <w:sz w:val="20"/>
          <w:szCs w:val="20"/>
          <w:lang w:eastAsia="ru-RU" w:bidi="ru-RU"/>
        </w:rPr>
        <w:t xml:space="preserve"> </w:t>
      </w:r>
      <w:proofErr w:type="spellStart"/>
      <w:r w:rsidRPr="00237DBB">
        <w:rPr>
          <w:rFonts w:eastAsia="Times New Roman"/>
          <w:sz w:val="20"/>
          <w:szCs w:val="20"/>
          <w:lang w:eastAsia="ru-RU" w:bidi="ru-RU"/>
        </w:rPr>
        <w:t>microwave</w:t>
      </w:r>
      <w:proofErr w:type="spellEnd"/>
      <w:r w:rsidRPr="00237DBB">
        <w:rPr>
          <w:rFonts w:eastAsia="Times New Roman"/>
          <w:sz w:val="20"/>
          <w:szCs w:val="20"/>
          <w:lang w:eastAsia="ru-RU" w:bidi="ru-RU"/>
        </w:rPr>
        <w:t xml:space="preserve"> </w:t>
      </w:r>
      <w:proofErr w:type="spellStart"/>
      <w:r w:rsidRPr="00237DBB">
        <w:rPr>
          <w:rFonts w:eastAsia="Times New Roman"/>
          <w:sz w:val="20"/>
          <w:szCs w:val="20"/>
          <w:lang w:eastAsia="ru-RU" w:bidi="ru-RU"/>
        </w:rPr>
        <w:t>devices</w:t>
      </w:r>
      <w:proofErr w:type="spellEnd"/>
      <w:r w:rsidRPr="00237DBB">
        <w:rPr>
          <w:rFonts w:eastAsia="Times New Roman"/>
          <w:sz w:val="20"/>
          <w:szCs w:val="20"/>
          <w:lang w:eastAsia="ru-RU" w:bidi="ru-RU"/>
        </w:rPr>
        <w:t xml:space="preserve"> </w:t>
      </w:r>
      <w:proofErr w:type="spellStart"/>
      <w:r w:rsidRPr="00237DBB">
        <w:rPr>
          <w:rFonts w:eastAsia="Times New Roman"/>
          <w:sz w:val="20"/>
          <w:szCs w:val="20"/>
          <w:lang w:eastAsia="ru-RU" w:bidi="ru-RU"/>
        </w:rPr>
        <w:t>used</w:t>
      </w:r>
      <w:proofErr w:type="spellEnd"/>
      <w:r w:rsidRPr="00237DBB">
        <w:rPr>
          <w:rFonts w:eastAsia="Times New Roman"/>
          <w:sz w:val="20"/>
          <w:szCs w:val="20"/>
          <w:lang w:eastAsia="ru-RU" w:bidi="ru-RU"/>
        </w:rPr>
        <w:t xml:space="preserve"> </w:t>
      </w:r>
      <w:proofErr w:type="spellStart"/>
      <w:r w:rsidRPr="00237DBB">
        <w:rPr>
          <w:rFonts w:eastAsia="Times New Roman"/>
          <w:sz w:val="20"/>
          <w:szCs w:val="20"/>
          <w:lang w:eastAsia="ru-RU" w:bidi="ru-RU"/>
        </w:rPr>
        <w:t>for</w:t>
      </w:r>
      <w:proofErr w:type="spellEnd"/>
      <w:r w:rsidRPr="00237DBB">
        <w:rPr>
          <w:rFonts w:eastAsia="Times New Roman"/>
          <w:sz w:val="20"/>
          <w:szCs w:val="20"/>
          <w:lang w:eastAsia="ru-RU" w:bidi="ru-RU"/>
        </w:rPr>
        <w:t xml:space="preserve"> </w:t>
      </w:r>
      <w:proofErr w:type="spellStart"/>
      <w:r w:rsidRPr="00237DBB">
        <w:rPr>
          <w:rFonts w:eastAsia="Times New Roman"/>
          <w:sz w:val="20"/>
          <w:szCs w:val="20"/>
          <w:lang w:eastAsia="ru-RU" w:bidi="ru-RU"/>
        </w:rPr>
        <w:t>measuring</w:t>
      </w:r>
      <w:proofErr w:type="spellEnd"/>
      <w:r w:rsidRPr="00237DBB">
        <w:rPr>
          <w:rFonts w:eastAsia="Times New Roman"/>
          <w:sz w:val="20"/>
          <w:szCs w:val="20"/>
          <w:lang w:eastAsia="ru-RU" w:bidi="ru-RU"/>
        </w:rPr>
        <w:t xml:space="preserve"> </w:t>
      </w:r>
      <w:proofErr w:type="spellStart"/>
      <w:r w:rsidRPr="00237DBB">
        <w:rPr>
          <w:rFonts w:eastAsia="Times New Roman"/>
          <w:sz w:val="20"/>
          <w:szCs w:val="20"/>
          <w:lang w:eastAsia="ru-RU" w:bidi="ru-RU"/>
        </w:rPr>
        <w:t>etc</w:t>
      </w:r>
      <w:proofErr w:type="spellEnd"/>
      <w:r w:rsidRPr="00237DBB">
        <w:rPr>
          <w:rFonts w:eastAsia="Times New Roman"/>
          <w:sz w:val="20"/>
          <w:szCs w:val="20"/>
          <w:lang w:eastAsia="ru-RU" w:bidi="ru-RU"/>
        </w:rPr>
        <w:t xml:space="preserve">. (8 - 10 </w:t>
      </w:r>
      <w:proofErr w:type="spellStart"/>
      <w:r w:rsidRPr="00237DBB">
        <w:rPr>
          <w:rFonts w:eastAsia="Times New Roman"/>
          <w:sz w:val="20"/>
          <w:szCs w:val="20"/>
          <w:lang w:eastAsia="ru-RU" w:bidi="ru-RU"/>
        </w:rPr>
        <w:t>line</w:t>
      </w:r>
      <w:proofErr w:type="spellEnd"/>
      <w:r w:rsidRPr="00237DBB">
        <w:rPr>
          <w:rFonts w:eastAsia="Times New Roman"/>
          <w:sz w:val="20"/>
          <w:szCs w:val="20"/>
          <w:lang w:eastAsia="ru-RU" w:bidi="ru-RU"/>
        </w:rPr>
        <w:t>)</w:t>
      </w:r>
    </w:p>
    <w:p w14:paraId="3595538F" w14:textId="77777777" w:rsidR="00E502CA" w:rsidRPr="00237DBB" w:rsidRDefault="00E502CA" w:rsidP="00E502CA">
      <w:pPr>
        <w:widowControl w:val="0"/>
        <w:autoSpaceDE w:val="0"/>
        <w:autoSpaceDN w:val="0"/>
        <w:ind w:firstLine="567"/>
        <w:jc w:val="left"/>
        <w:rPr>
          <w:rFonts w:eastAsia="Times New Roman"/>
          <w:sz w:val="20"/>
          <w:szCs w:val="20"/>
          <w:lang w:eastAsia="ru-RU" w:bidi="ru-RU"/>
        </w:rPr>
      </w:pPr>
      <w:r w:rsidRPr="00237DBB">
        <w:rPr>
          <w:rFonts w:eastAsia="Times New Roman"/>
          <w:b/>
          <w:sz w:val="20"/>
          <w:szCs w:val="20"/>
          <w:lang w:eastAsia="ru-RU" w:bidi="ru-RU"/>
        </w:rPr>
        <w:t>Вступ.</w:t>
      </w:r>
      <w:r w:rsidRPr="00237DBB">
        <w:rPr>
          <w:rFonts w:eastAsia="Times New Roman"/>
          <w:sz w:val="20"/>
          <w:szCs w:val="20"/>
          <w:lang w:eastAsia="ru-RU" w:bidi="ru-RU"/>
        </w:rPr>
        <w:t xml:space="preserve"> Текст вступу… … …</w:t>
      </w:r>
    </w:p>
    <w:p w14:paraId="3CB364D3" w14:textId="77777777" w:rsidR="00E502CA" w:rsidRPr="00237DBB" w:rsidRDefault="00E502CA" w:rsidP="00E502CA">
      <w:pPr>
        <w:ind w:firstLine="567"/>
        <w:rPr>
          <w:rFonts w:eastAsia="Times New Roman"/>
          <w:sz w:val="20"/>
          <w:szCs w:val="20"/>
          <w:lang w:eastAsia="ru-RU" w:bidi="ru-RU"/>
        </w:rPr>
      </w:pPr>
      <w:r w:rsidRPr="00237DBB">
        <w:rPr>
          <w:rFonts w:eastAsia="Times New Roman"/>
          <w:b/>
          <w:sz w:val="20"/>
          <w:szCs w:val="20"/>
          <w:lang w:eastAsia="ru-RU" w:bidi="ru-RU"/>
        </w:rPr>
        <w:t xml:space="preserve">Основна частина. </w:t>
      </w:r>
      <w:r w:rsidRPr="00237DBB">
        <w:rPr>
          <w:rFonts w:eastAsia="Times New Roman"/>
          <w:sz w:val="20"/>
          <w:szCs w:val="20"/>
          <w:lang w:eastAsia="ru-RU" w:bidi="ru-RU"/>
        </w:rPr>
        <w:t>Текст тез доповіді … … …</w:t>
      </w:r>
    </w:p>
    <w:p w14:paraId="492FBE41" w14:textId="77777777" w:rsidR="00E502CA" w:rsidRPr="00237DBB" w:rsidRDefault="00E502CA" w:rsidP="00E502CA">
      <w:pPr>
        <w:ind w:firstLine="567"/>
        <w:rPr>
          <w:rFonts w:eastAsia="Times New Roman"/>
          <w:sz w:val="20"/>
          <w:szCs w:val="20"/>
          <w:lang w:eastAsia="ru-RU" w:bidi="ru-RU"/>
        </w:rPr>
      </w:pPr>
      <w:r w:rsidRPr="00237DBB">
        <w:rPr>
          <w:rFonts w:eastAsia="Times New Roman"/>
          <w:b/>
          <w:sz w:val="20"/>
          <w:szCs w:val="20"/>
          <w:lang w:eastAsia="ru-RU" w:bidi="ru-RU"/>
        </w:rPr>
        <w:t>Висновки.</w:t>
      </w:r>
      <w:r w:rsidRPr="00237DBB">
        <w:rPr>
          <w:rFonts w:eastAsia="Times New Roman"/>
          <w:sz w:val="20"/>
          <w:szCs w:val="20"/>
          <w:lang w:eastAsia="ru-RU" w:bidi="ru-RU"/>
        </w:rPr>
        <w:t xml:space="preserve"> Текст висновків … … …</w:t>
      </w:r>
    </w:p>
    <w:p w14:paraId="47A2A804" w14:textId="77777777" w:rsidR="00E502CA" w:rsidRPr="00237DBB" w:rsidRDefault="00E502CA" w:rsidP="005822B4">
      <w:pPr>
        <w:ind w:firstLine="0"/>
        <w:jc w:val="center"/>
        <w:rPr>
          <w:rFonts w:eastAsia="Times New Roman"/>
          <w:sz w:val="20"/>
          <w:szCs w:val="20"/>
          <w:lang w:eastAsia="ru-RU" w:bidi="ru-RU"/>
        </w:rPr>
      </w:pPr>
      <w:r w:rsidRPr="00237DBB">
        <w:rPr>
          <w:rFonts w:eastAsia="Times New Roman"/>
          <w:b/>
          <w:sz w:val="20"/>
          <w:szCs w:val="20"/>
          <w:lang w:eastAsia="ru-RU" w:bidi="ru-RU"/>
        </w:rPr>
        <w:t>Список використаних джерел</w:t>
      </w:r>
      <w:r w:rsidRPr="00237DBB">
        <w:rPr>
          <w:rFonts w:eastAsia="Times New Roman"/>
          <w:sz w:val="20"/>
          <w:szCs w:val="20"/>
          <w:lang w:eastAsia="ru-RU" w:bidi="ru-RU"/>
        </w:rPr>
        <w:t>.</w:t>
      </w:r>
    </w:p>
    <w:p w14:paraId="46148A94" w14:textId="77777777" w:rsidR="00E502CA" w:rsidRPr="00237DBB" w:rsidRDefault="00E502CA" w:rsidP="00E502CA">
      <w:pPr>
        <w:ind w:firstLine="567"/>
        <w:rPr>
          <w:rFonts w:eastAsia="Times New Roman"/>
          <w:sz w:val="20"/>
          <w:szCs w:val="20"/>
          <w:lang w:eastAsia="ru-RU" w:bidi="ru-RU"/>
        </w:rPr>
      </w:pPr>
      <w:r w:rsidRPr="00237DBB">
        <w:rPr>
          <w:rFonts w:eastAsia="Times New Roman"/>
          <w:sz w:val="20"/>
          <w:szCs w:val="20"/>
          <w:lang w:eastAsia="ru-RU" w:bidi="ru-RU"/>
        </w:rPr>
        <w:t xml:space="preserve">1. Інновації у вищій освіті: проблеми, досвід, перспективи: монографія. / П. Ю. </w:t>
      </w:r>
      <w:proofErr w:type="spellStart"/>
      <w:r w:rsidRPr="00237DBB">
        <w:rPr>
          <w:rFonts w:eastAsia="Times New Roman"/>
          <w:sz w:val="20"/>
          <w:szCs w:val="20"/>
          <w:lang w:eastAsia="ru-RU" w:bidi="ru-RU"/>
        </w:rPr>
        <w:t>Саух</w:t>
      </w:r>
      <w:proofErr w:type="spellEnd"/>
      <w:r w:rsidRPr="00237DBB">
        <w:rPr>
          <w:rFonts w:eastAsia="Times New Roman"/>
          <w:sz w:val="20"/>
          <w:szCs w:val="20"/>
          <w:lang w:eastAsia="ru-RU" w:bidi="ru-RU"/>
        </w:rPr>
        <w:t xml:space="preserve"> [та ін.]; ред. П. Ю. </w:t>
      </w:r>
      <w:proofErr w:type="spellStart"/>
      <w:r w:rsidRPr="00237DBB">
        <w:rPr>
          <w:rFonts w:eastAsia="Times New Roman"/>
          <w:sz w:val="20"/>
          <w:szCs w:val="20"/>
          <w:lang w:eastAsia="ru-RU" w:bidi="ru-RU"/>
        </w:rPr>
        <w:t>Саух</w:t>
      </w:r>
      <w:proofErr w:type="spellEnd"/>
      <w:r w:rsidRPr="00237DBB">
        <w:rPr>
          <w:rFonts w:eastAsia="Times New Roman"/>
          <w:sz w:val="20"/>
          <w:szCs w:val="20"/>
          <w:lang w:eastAsia="ru-RU" w:bidi="ru-RU"/>
        </w:rPr>
        <w:t>. – Житомир: Вид-во ЖДУ ім. І. Франка, 2011.</w:t>
      </w:r>
    </w:p>
    <w:p w14:paraId="1D15238A" w14:textId="1D027BAC" w:rsidR="00E502CA" w:rsidRDefault="00E502CA" w:rsidP="00E502CA">
      <w:pPr>
        <w:ind w:firstLine="567"/>
        <w:rPr>
          <w:rFonts w:eastAsia="Times New Roman"/>
          <w:sz w:val="20"/>
          <w:szCs w:val="20"/>
          <w:lang w:eastAsia="ru-RU" w:bidi="ru-RU"/>
        </w:rPr>
      </w:pPr>
      <w:r w:rsidRPr="00237DBB">
        <w:rPr>
          <w:rFonts w:eastAsia="Times New Roman"/>
          <w:sz w:val="20"/>
          <w:szCs w:val="20"/>
          <w:lang w:eastAsia="ru-RU" w:bidi="ru-RU"/>
        </w:rPr>
        <w:t xml:space="preserve">2. </w:t>
      </w:r>
    </w:p>
    <w:p w14:paraId="034F3FD1" w14:textId="329C1366" w:rsidR="00B15452" w:rsidRPr="00D0406C" w:rsidRDefault="00B15452" w:rsidP="005822B4">
      <w:pPr>
        <w:ind w:firstLine="0"/>
        <w:jc w:val="center"/>
        <w:rPr>
          <w:rFonts w:eastAsia="Times New Roman"/>
          <w:b/>
          <w:bCs/>
          <w:sz w:val="24"/>
          <w:szCs w:val="24"/>
          <w:lang w:eastAsia="ru-RU" w:bidi="ru-RU"/>
        </w:rPr>
      </w:pPr>
      <w:r w:rsidRPr="00D0406C">
        <w:rPr>
          <w:rFonts w:eastAsia="Times New Roman"/>
          <w:b/>
          <w:bCs/>
          <w:sz w:val="24"/>
          <w:szCs w:val="24"/>
          <w:lang w:eastAsia="ru-RU" w:bidi="ru-RU"/>
        </w:rPr>
        <w:t>Контактна інформація</w:t>
      </w:r>
    </w:p>
    <w:p w14:paraId="4F011B75" w14:textId="09B5C24D" w:rsidR="000B623F" w:rsidRPr="00410919" w:rsidRDefault="000B623F" w:rsidP="007E2927">
      <w:pPr>
        <w:ind w:firstLine="284"/>
        <w:rPr>
          <w:sz w:val="24"/>
          <w:szCs w:val="24"/>
        </w:rPr>
      </w:pPr>
      <w:r w:rsidRPr="00410919">
        <w:rPr>
          <w:sz w:val="24"/>
          <w:szCs w:val="24"/>
        </w:rPr>
        <w:t xml:space="preserve">Координатор заходу: </w:t>
      </w:r>
      <w:r w:rsidR="007E2927" w:rsidRPr="00410919">
        <w:rPr>
          <w:sz w:val="24"/>
          <w:szCs w:val="24"/>
        </w:rPr>
        <w:t xml:space="preserve"> </w:t>
      </w:r>
      <w:proofErr w:type="spellStart"/>
      <w:r w:rsidRPr="00410919">
        <w:rPr>
          <w:sz w:val="24"/>
          <w:szCs w:val="24"/>
        </w:rPr>
        <w:t>к.т.н</w:t>
      </w:r>
      <w:proofErr w:type="spellEnd"/>
      <w:r w:rsidRPr="00410919">
        <w:rPr>
          <w:sz w:val="24"/>
          <w:szCs w:val="24"/>
        </w:rPr>
        <w:t>., доц</w:t>
      </w:r>
      <w:r w:rsidR="00237DBB">
        <w:rPr>
          <w:sz w:val="24"/>
          <w:szCs w:val="24"/>
        </w:rPr>
        <w:t>.</w:t>
      </w:r>
      <w:r w:rsidRPr="00410919">
        <w:rPr>
          <w:sz w:val="24"/>
          <w:szCs w:val="24"/>
        </w:rPr>
        <w:t>, зав</w:t>
      </w:r>
      <w:r w:rsidR="0015516C">
        <w:rPr>
          <w:sz w:val="24"/>
          <w:szCs w:val="24"/>
        </w:rPr>
        <w:t>.</w:t>
      </w:r>
      <w:r w:rsidR="00237DBB">
        <w:rPr>
          <w:sz w:val="24"/>
          <w:szCs w:val="24"/>
        </w:rPr>
        <w:t xml:space="preserve"> </w:t>
      </w:r>
      <w:r w:rsidR="0015516C">
        <w:rPr>
          <w:sz w:val="24"/>
          <w:szCs w:val="24"/>
        </w:rPr>
        <w:t>к</w:t>
      </w:r>
      <w:r w:rsidR="00237DBB">
        <w:rPr>
          <w:sz w:val="24"/>
          <w:szCs w:val="24"/>
        </w:rPr>
        <w:t>аф</w:t>
      </w:r>
      <w:r w:rsidR="0015516C">
        <w:rPr>
          <w:sz w:val="24"/>
          <w:szCs w:val="24"/>
        </w:rPr>
        <w:t>.</w:t>
      </w:r>
      <w:r w:rsidR="00237DBB">
        <w:rPr>
          <w:sz w:val="24"/>
          <w:szCs w:val="24"/>
        </w:rPr>
        <w:t xml:space="preserve"> МТС Свид Ірина</w:t>
      </w:r>
      <w:r w:rsidR="0015516C">
        <w:rPr>
          <w:sz w:val="24"/>
          <w:szCs w:val="24"/>
        </w:rPr>
        <w:t xml:space="preserve"> Вікторівна</w:t>
      </w:r>
      <w:r w:rsidR="00237DBB">
        <w:rPr>
          <w:sz w:val="24"/>
          <w:szCs w:val="24"/>
        </w:rPr>
        <w:t xml:space="preserve">, </w:t>
      </w:r>
      <w:r w:rsidR="0015516C">
        <w:rPr>
          <w:sz w:val="24"/>
          <w:szCs w:val="24"/>
        </w:rPr>
        <w:t>контактний телефон</w:t>
      </w:r>
      <w:r w:rsidRPr="00410919">
        <w:rPr>
          <w:sz w:val="24"/>
          <w:szCs w:val="24"/>
        </w:rPr>
        <w:t>: +38 (050) 4061-220</w:t>
      </w:r>
      <w:r w:rsidR="00237DBB">
        <w:rPr>
          <w:sz w:val="24"/>
          <w:szCs w:val="24"/>
        </w:rPr>
        <w:t>, е</w:t>
      </w:r>
      <w:r w:rsidRPr="00410919">
        <w:rPr>
          <w:sz w:val="24"/>
          <w:szCs w:val="24"/>
        </w:rPr>
        <w:t>-mail:</w:t>
      </w:r>
      <w:r w:rsidR="0015516C">
        <w:rPr>
          <w:sz w:val="24"/>
          <w:szCs w:val="24"/>
        </w:rPr>
        <w:t xml:space="preserve"> </w:t>
      </w:r>
      <w:hyperlink r:id="rId17" w:history="1">
        <w:r w:rsidR="0015516C" w:rsidRPr="00C0573D">
          <w:rPr>
            <w:rStyle w:val="a3"/>
            <w:sz w:val="24"/>
            <w:szCs w:val="24"/>
          </w:rPr>
          <w:t>iryna.svyd@nure.ua</w:t>
        </w:r>
      </w:hyperlink>
    </w:p>
    <w:p w14:paraId="7887256D" w14:textId="51E3E206" w:rsidR="000B623F" w:rsidRDefault="000B623F" w:rsidP="007E2927">
      <w:pPr>
        <w:ind w:firstLine="284"/>
        <w:rPr>
          <w:rStyle w:val="a3"/>
          <w:sz w:val="24"/>
          <w:szCs w:val="24"/>
        </w:rPr>
      </w:pPr>
      <w:proofErr w:type="spellStart"/>
      <w:r w:rsidRPr="00EF5FF7">
        <w:rPr>
          <w:sz w:val="24"/>
          <w:szCs w:val="24"/>
        </w:rPr>
        <w:t>Веб-</w:t>
      </w:r>
      <w:r w:rsidR="00851D7C" w:rsidRPr="00EF5FF7">
        <w:rPr>
          <w:sz w:val="24"/>
          <w:szCs w:val="24"/>
        </w:rPr>
        <w:t>сторінка</w:t>
      </w:r>
      <w:proofErr w:type="spellEnd"/>
      <w:r w:rsidRPr="00EF5FF7">
        <w:rPr>
          <w:sz w:val="24"/>
          <w:szCs w:val="24"/>
        </w:rPr>
        <w:t xml:space="preserve"> </w:t>
      </w:r>
      <w:r w:rsidR="00851D7C" w:rsidRPr="00EF5FF7">
        <w:rPr>
          <w:sz w:val="24"/>
          <w:szCs w:val="24"/>
        </w:rPr>
        <w:t>форуму</w:t>
      </w:r>
      <w:r w:rsidRPr="00EF5FF7">
        <w:rPr>
          <w:sz w:val="24"/>
          <w:szCs w:val="24"/>
        </w:rPr>
        <w:t>:</w:t>
      </w:r>
      <w:r w:rsidR="00745544">
        <w:rPr>
          <w:sz w:val="24"/>
          <w:szCs w:val="24"/>
        </w:rPr>
        <w:t xml:space="preserve"> </w:t>
      </w:r>
      <w:r w:rsidRPr="00410919">
        <w:rPr>
          <w:sz w:val="24"/>
          <w:szCs w:val="24"/>
        </w:rPr>
        <w:t xml:space="preserve"> </w:t>
      </w:r>
      <w:r w:rsidR="00745544" w:rsidRPr="00745544">
        <w:rPr>
          <w:rStyle w:val="a3"/>
          <w:sz w:val="24"/>
          <w:szCs w:val="24"/>
        </w:rPr>
        <w:t>https://mts.nure.u</w:t>
      </w:r>
      <w:r w:rsidR="00745544">
        <w:rPr>
          <w:rStyle w:val="a3"/>
          <w:sz w:val="24"/>
          <w:szCs w:val="24"/>
        </w:rPr>
        <w:t>a/conferences-ua/forum/aert-2021</w:t>
      </w:r>
    </w:p>
    <w:sectPr w:rsidR="000B623F" w:rsidSect="00E502CA">
      <w:pgSz w:w="16838" w:h="11906" w:orient="landscape"/>
      <w:pgMar w:top="454" w:right="454" w:bottom="340" w:left="454" w:header="709" w:footer="709" w:gutter="0"/>
      <w:cols w:num="2" w:space="394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BF6C0D" w14:textId="77777777" w:rsidR="0027596D" w:rsidRDefault="0027596D" w:rsidP="00A902C2">
      <w:r>
        <w:separator/>
      </w:r>
    </w:p>
  </w:endnote>
  <w:endnote w:type="continuationSeparator" w:id="0">
    <w:p w14:paraId="5C2C1804" w14:textId="77777777" w:rsidR="0027596D" w:rsidRDefault="0027596D" w:rsidP="00A90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673F17" w14:textId="77777777" w:rsidR="0027596D" w:rsidRDefault="0027596D" w:rsidP="00A902C2">
      <w:r>
        <w:separator/>
      </w:r>
    </w:p>
  </w:footnote>
  <w:footnote w:type="continuationSeparator" w:id="0">
    <w:p w14:paraId="333707C1" w14:textId="77777777" w:rsidR="0027596D" w:rsidRDefault="0027596D" w:rsidP="00A90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443B5"/>
    <w:multiLevelType w:val="hybridMultilevel"/>
    <w:tmpl w:val="5ECAE848"/>
    <w:lvl w:ilvl="0" w:tplc="752CB3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047E61"/>
    <w:multiLevelType w:val="hybridMultilevel"/>
    <w:tmpl w:val="C65E88D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275D44"/>
    <w:multiLevelType w:val="hybridMultilevel"/>
    <w:tmpl w:val="7C0C78D8"/>
    <w:lvl w:ilvl="0" w:tplc="69FA1CF8">
      <w:start w:val="1"/>
      <w:numFmt w:val="decimal"/>
      <w:lvlText w:val="%1."/>
      <w:lvlJc w:val="left"/>
      <w:pPr>
        <w:ind w:left="402" w:hanging="284"/>
      </w:pPr>
      <w:rPr>
        <w:rFonts w:ascii="Times New Roman" w:eastAsia="Times New Roman" w:hAnsi="Times New Roman" w:cs="Times New Roman"/>
        <w:w w:val="100"/>
        <w:sz w:val="21"/>
        <w:szCs w:val="21"/>
        <w:lang w:val="ru-RU" w:eastAsia="ru-RU" w:bidi="ru-RU"/>
      </w:rPr>
    </w:lvl>
    <w:lvl w:ilvl="1" w:tplc="C08EB344">
      <w:numFmt w:val="bullet"/>
      <w:lvlText w:val="•"/>
      <w:lvlJc w:val="left"/>
      <w:pPr>
        <w:ind w:left="1448" w:hanging="284"/>
      </w:pPr>
      <w:rPr>
        <w:rFonts w:hint="default"/>
        <w:lang w:val="ru-RU" w:eastAsia="ru-RU" w:bidi="ru-RU"/>
      </w:rPr>
    </w:lvl>
    <w:lvl w:ilvl="2" w:tplc="D73EE936">
      <w:numFmt w:val="bullet"/>
      <w:lvlText w:val="•"/>
      <w:lvlJc w:val="left"/>
      <w:pPr>
        <w:ind w:left="2497" w:hanging="284"/>
      </w:pPr>
      <w:rPr>
        <w:rFonts w:hint="default"/>
        <w:lang w:val="ru-RU" w:eastAsia="ru-RU" w:bidi="ru-RU"/>
      </w:rPr>
    </w:lvl>
    <w:lvl w:ilvl="3" w:tplc="62B2C84C">
      <w:numFmt w:val="bullet"/>
      <w:lvlText w:val="•"/>
      <w:lvlJc w:val="left"/>
      <w:pPr>
        <w:ind w:left="3545" w:hanging="284"/>
      </w:pPr>
      <w:rPr>
        <w:rFonts w:hint="default"/>
        <w:lang w:val="ru-RU" w:eastAsia="ru-RU" w:bidi="ru-RU"/>
      </w:rPr>
    </w:lvl>
    <w:lvl w:ilvl="4" w:tplc="B2B8B7D4">
      <w:numFmt w:val="bullet"/>
      <w:lvlText w:val="•"/>
      <w:lvlJc w:val="left"/>
      <w:pPr>
        <w:ind w:left="4594" w:hanging="284"/>
      </w:pPr>
      <w:rPr>
        <w:rFonts w:hint="default"/>
        <w:lang w:val="ru-RU" w:eastAsia="ru-RU" w:bidi="ru-RU"/>
      </w:rPr>
    </w:lvl>
    <w:lvl w:ilvl="5" w:tplc="BC629F84">
      <w:numFmt w:val="bullet"/>
      <w:lvlText w:val="•"/>
      <w:lvlJc w:val="left"/>
      <w:pPr>
        <w:ind w:left="5643" w:hanging="284"/>
      </w:pPr>
      <w:rPr>
        <w:rFonts w:hint="default"/>
        <w:lang w:val="ru-RU" w:eastAsia="ru-RU" w:bidi="ru-RU"/>
      </w:rPr>
    </w:lvl>
    <w:lvl w:ilvl="6" w:tplc="F41EAF38">
      <w:numFmt w:val="bullet"/>
      <w:lvlText w:val="•"/>
      <w:lvlJc w:val="left"/>
      <w:pPr>
        <w:ind w:left="6691" w:hanging="284"/>
      </w:pPr>
      <w:rPr>
        <w:rFonts w:hint="default"/>
        <w:lang w:val="ru-RU" w:eastAsia="ru-RU" w:bidi="ru-RU"/>
      </w:rPr>
    </w:lvl>
    <w:lvl w:ilvl="7" w:tplc="9C224A26">
      <w:numFmt w:val="bullet"/>
      <w:lvlText w:val="•"/>
      <w:lvlJc w:val="left"/>
      <w:pPr>
        <w:ind w:left="7740" w:hanging="284"/>
      </w:pPr>
      <w:rPr>
        <w:rFonts w:hint="default"/>
        <w:lang w:val="ru-RU" w:eastAsia="ru-RU" w:bidi="ru-RU"/>
      </w:rPr>
    </w:lvl>
    <w:lvl w:ilvl="8" w:tplc="EA008F5E">
      <w:numFmt w:val="bullet"/>
      <w:lvlText w:val="•"/>
      <w:lvlJc w:val="left"/>
      <w:pPr>
        <w:ind w:left="8789" w:hanging="284"/>
      </w:pPr>
      <w:rPr>
        <w:rFonts w:hint="default"/>
        <w:lang w:val="ru-RU" w:eastAsia="ru-RU" w:bidi="ru-RU"/>
      </w:rPr>
    </w:lvl>
  </w:abstractNum>
  <w:abstractNum w:abstractNumId="3">
    <w:nsid w:val="2266513E"/>
    <w:multiLevelType w:val="hybridMultilevel"/>
    <w:tmpl w:val="81122CBC"/>
    <w:lvl w:ilvl="0" w:tplc="951CBAF8">
      <w:start w:val="1"/>
      <w:numFmt w:val="bullet"/>
      <w:lvlText w:val=""/>
      <w:lvlJc w:val="left"/>
      <w:pPr>
        <w:ind w:left="402" w:hanging="284"/>
      </w:pPr>
      <w:rPr>
        <w:rFonts w:ascii="Symbol" w:eastAsia="Symbol" w:hAnsi="Symbol" w:cs="Symbol"/>
        <w:w w:val="100"/>
        <w:sz w:val="21"/>
        <w:szCs w:val="21"/>
        <w:lang w:val="ru-RU" w:eastAsia="ru-RU" w:bidi="ru-RU"/>
      </w:rPr>
    </w:lvl>
    <w:lvl w:ilvl="1" w:tplc="C08EB344">
      <w:numFmt w:val="bullet"/>
      <w:lvlText w:val="•"/>
      <w:lvlJc w:val="left"/>
      <w:pPr>
        <w:ind w:left="1448" w:hanging="284"/>
      </w:pPr>
      <w:rPr>
        <w:rFonts w:hint="default"/>
        <w:lang w:val="ru-RU" w:eastAsia="ru-RU" w:bidi="ru-RU"/>
      </w:rPr>
    </w:lvl>
    <w:lvl w:ilvl="2" w:tplc="D73EE936">
      <w:numFmt w:val="bullet"/>
      <w:lvlText w:val="•"/>
      <w:lvlJc w:val="left"/>
      <w:pPr>
        <w:ind w:left="2497" w:hanging="284"/>
      </w:pPr>
      <w:rPr>
        <w:rFonts w:hint="default"/>
        <w:lang w:val="ru-RU" w:eastAsia="ru-RU" w:bidi="ru-RU"/>
      </w:rPr>
    </w:lvl>
    <w:lvl w:ilvl="3" w:tplc="62B2C84C">
      <w:numFmt w:val="bullet"/>
      <w:lvlText w:val="•"/>
      <w:lvlJc w:val="left"/>
      <w:pPr>
        <w:ind w:left="3545" w:hanging="284"/>
      </w:pPr>
      <w:rPr>
        <w:rFonts w:hint="default"/>
        <w:lang w:val="ru-RU" w:eastAsia="ru-RU" w:bidi="ru-RU"/>
      </w:rPr>
    </w:lvl>
    <w:lvl w:ilvl="4" w:tplc="B2B8B7D4">
      <w:numFmt w:val="bullet"/>
      <w:lvlText w:val="•"/>
      <w:lvlJc w:val="left"/>
      <w:pPr>
        <w:ind w:left="4594" w:hanging="284"/>
      </w:pPr>
      <w:rPr>
        <w:rFonts w:hint="default"/>
        <w:lang w:val="ru-RU" w:eastAsia="ru-RU" w:bidi="ru-RU"/>
      </w:rPr>
    </w:lvl>
    <w:lvl w:ilvl="5" w:tplc="BC629F84">
      <w:numFmt w:val="bullet"/>
      <w:lvlText w:val="•"/>
      <w:lvlJc w:val="left"/>
      <w:pPr>
        <w:ind w:left="5643" w:hanging="284"/>
      </w:pPr>
      <w:rPr>
        <w:rFonts w:hint="default"/>
        <w:lang w:val="ru-RU" w:eastAsia="ru-RU" w:bidi="ru-RU"/>
      </w:rPr>
    </w:lvl>
    <w:lvl w:ilvl="6" w:tplc="F41EAF38">
      <w:numFmt w:val="bullet"/>
      <w:lvlText w:val="•"/>
      <w:lvlJc w:val="left"/>
      <w:pPr>
        <w:ind w:left="6691" w:hanging="284"/>
      </w:pPr>
      <w:rPr>
        <w:rFonts w:hint="default"/>
        <w:lang w:val="ru-RU" w:eastAsia="ru-RU" w:bidi="ru-RU"/>
      </w:rPr>
    </w:lvl>
    <w:lvl w:ilvl="7" w:tplc="9C224A26">
      <w:numFmt w:val="bullet"/>
      <w:lvlText w:val="•"/>
      <w:lvlJc w:val="left"/>
      <w:pPr>
        <w:ind w:left="7740" w:hanging="284"/>
      </w:pPr>
      <w:rPr>
        <w:rFonts w:hint="default"/>
        <w:lang w:val="ru-RU" w:eastAsia="ru-RU" w:bidi="ru-RU"/>
      </w:rPr>
    </w:lvl>
    <w:lvl w:ilvl="8" w:tplc="EA008F5E">
      <w:numFmt w:val="bullet"/>
      <w:lvlText w:val="•"/>
      <w:lvlJc w:val="left"/>
      <w:pPr>
        <w:ind w:left="8789" w:hanging="284"/>
      </w:pPr>
      <w:rPr>
        <w:rFonts w:hint="default"/>
        <w:lang w:val="ru-RU" w:eastAsia="ru-RU" w:bidi="ru-RU"/>
      </w:rPr>
    </w:lvl>
  </w:abstractNum>
  <w:abstractNum w:abstractNumId="4">
    <w:nsid w:val="31210A2C"/>
    <w:multiLevelType w:val="hybridMultilevel"/>
    <w:tmpl w:val="C32C01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88778F"/>
    <w:multiLevelType w:val="hybridMultilevel"/>
    <w:tmpl w:val="B5E464F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1B318D"/>
    <w:multiLevelType w:val="hybridMultilevel"/>
    <w:tmpl w:val="DC38D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416"/>
    <w:rsid w:val="000105B9"/>
    <w:rsid w:val="00015159"/>
    <w:rsid w:val="00035045"/>
    <w:rsid w:val="0009001A"/>
    <w:rsid w:val="000B623F"/>
    <w:rsid w:val="000E580B"/>
    <w:rsid w:val="001372F5"/>
    <w:rsid w:val="00141204"/>
    <w:rsid w:val="001469E0"/>
    <w:rsid w:val="00150178"/>
    <w:rsid w:val="0015516C"/>
    <w:rsid w:val="0018456A"/>
    <w:rsid w:val="00191A40"/>
    <w:rsid w:val="001B5FD1"/>
    <w:rsid w:val="001D0006"/>
    <w:rsid w:val="00214766"/>
    <w:rsid w:val="00234B1B"/>
    <w:rsid w:val="00237DBB"/>
    <w:rsid w:val="0027596D"/>
    <w:rsid w:val="002810A8"/>
    <w:rsid w:val="002830EC"/>
    <w:rsid w:val="002966FB"/>
    <w:rsid w:val="002A60D6"/>
    <w:rsid w:val="00324A1C"/>
    <w:rsid w:val="00344EF5"/>
    <w:rsid w:val="00347B07"/>
    <w:rsid w:val="00363626"/>
    <w:rsid w:val="00371416"/>
    <w:rsid w:val="00395942"/>
    <w:rsid w:val="003D04A2"/>
    <w:rsid w:val="003F47BE"/>
    <w:rsid w:val="00410919"/>
    <w:rsid w:val="004372C1"/>
    <w:rsid w:val="00442A48"/>
    <w:rsid w:val="00445646"/>
    <w:rsid w:val="004478F9"/>
    <w:rsid w:val="00473BCB"/>
    <w:rsid w:val="004A00EA"/>
    <w:rsid w:val="004B4464"/>
    <w:rsid w:val="004E27EC"/>
    <w:rsid w:val="005123F8"/>
    <w:rsid w:val="005822B4"/>
    <w:rsid w:val="005C0A60"/>
    <w:rsid w:val="00683268"/>
    <w:rsid w:val="006E4431"/>
    <w:rsid w:val="006E576F"/>
    <w:rsid w:val="006F6C7F"/>
    <w:rsid w:val="00745544"/>
    <w:rsid w:val="00776660"/>
    <w:rsid w:val="007A238E"/>
    <w:rsid w:val="007E2927"/>
    <w:rsid w:val="0083438C"/>
    <w:rsid w:val="00851D7C"/>
    <w:rsid w:val="008754F3"/>
    <w:rsid w:val="0087632E"/>
    <w:rsid w:val="00896485"/>
    <w:rsid w:val="008C47AF"/>
    <w:rsid w:val="00903253"/>
    <w:rsid w:val="009C3B37"/>
    <w:rsid w:val="009C7C6B"/>
    <w:rsid w:val="009E2B03"/>
    <w:rsid w:val="00A06E9C"/>
    <w:rsid w:val="00A16EB9"/>
    <w:rsid w:val="00A24075"/>
    <w:rsid w:val="00A3325F"/>
    <w:rsid w:val="00A902C2"/>
    <w:rsid w:val="00AF08A1"/>
    <w:rsid w:val="00B0440D"/>
    <w:rsid w:val="00B04821"/>
    <w:rsid w:val="00B15452"/>
    <w:rsid w:val="00B15DC2"/>
    <w:rsid w:val="00B40E5D"/>
    <w:rsid w:val="00B93C60"/>
    <w:rsid w:val="00BB7C35"/>
    <w:rsid w:val="00BC0011"/>
    <w:rsid w:val="00BD2FA2"/>
    <w:rsid w:val="00BF2504"/>
    <w:rsid w:val="00C01A52"/>
    <w:rsid w:val="00C0670E"/>
    <w:rsid w:val="00C47DA6"/>
    <w:rsid w:val="00C55052"/>
    <w:rsid w:val="00C73E13"/>
    <w:rsid w:val="00D0406C"/>
    <w:rsid w:val="00D158EE"/>
    <w:rsid w:val="00D33EC8"/>
    <w:rsid w:val="00D94241"/>
    <w:rsid w:val="00DD43D0"/>
    <w:rsid w:val="00E14B85"/>
    <w:rsid w:val="00E22A2F"/>
    <w:rsid w:val="00E502CA"/>
    <w:rsid w:val="00E65769"/>
    <w:rsid w:val="00E75A47"/>
    <w:rsid w:val="00E96AC3"/>
    <w:rsid w:val="00ED25BB"/>
    <w:rsid w:val="00EE5217"/>
    <w:rsid w:val="00EF0260"/>
    <w:rsid w:val="00EF5FF7"/>
    <w:rsid w:val="00F36B39"/>
    <w:rsid w:val="00F431EE"/>
    <w:rsid w:val="00F85DD1"/>
    <w:rsid w:val="00F93A00"/>
    <w:rsid w:val="00FE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B769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141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7141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431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31EE"/>
    <w:rPr>
      <w:rFonts w:ascii="Tahoma" w:hAnsi="Tahoma" w:cs="Tahoma"/>
      <w:sz w:val="16"/>
      <w:szCs w:val="16"/>
      <w:lang w:val="uk-UA"/>
    </w:rPr>
  </w:style>
  <w:style w:type="character" w:styleId="a7">
    <w:name w:val="FollowedHyperlink"/>
    <w:basedOn w:val="a0"/>
    <w:uiPriority w:val="99"/>
    <w:semiHidden/>
    <w:unhideWhenUsed/>
    <w:rsid w:val="006F6C7F"/>
    <w:rPr>
      <w:color w:val="800080" w:themeColor="followedHyperlink"/>
      <w:u w:val="single"/>
    </w:rPr>
  </w:style>
  <w:style w:type="table" w:styleId="a8">
    <w:name w:val="Table Grid"/>
    <w:basedOn w:val="a1"/>
    <w:uiPriority w:val="59"/>
    <w:rsid w:val="004109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15516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141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7141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431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31EE"/>
    <w:rPr>
      <w:rFonts w:ascii="Tahoma" w:hAnsi="Tahoma" w:cs="Tahoma"/>
      <w:sz w:val="16"/>
      <w:szCs w:val="16"/>
      <w:lang w:val="uk-UA"/>
    </w:rPr>
  </w:style>
  <w:style w:type="character" w:styleId="a7">
    <w:name w:val="FollowedHyperlink"/>
    <w:basedOn w:val="a0"/>
    <w:uiPriority w:val="99"/>
    <w:semiHidden/>
    <w:unhideWhenUsed/>
    <w:rsid w:val="006F6C7F"/>
    <w:rPr>
      <w:color w:val="800080" w:themeColor="followedHyperlink"/>
      <w:u w:val="single"/>
    </w:rPr>
  </w:style>
  <w:style w:type="table" w:styleId="a8">
    <w:name w:val="Table Grid"/>
    <w:basedOn w:val="a1"/>
    <w:uiPriority w:val="59"/>
    <w:rsid w:val="004109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1551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tapr.nure.ua/" TargetMode="External"/><Relationship Id="rId17" Type="http://schemas.openxmlformats.org/officeDocument/2006/relationships/hyperlink" Target="mailto:iryna.svyd@nure.u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nure.u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yperlink" Target="http://mts.nure.ua/" TargetMode="External"/><Relationship Id="rId10" Type="http://schemas.openxmlformats.org/officeDocument/2006/relationships/hyperlink" Target="https://nure.ua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mts.nure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4A4163F0-1F1F-4D49-AFDB-A9DDF059A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2733</Words>
  <Characters>1558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Svyd</dc:creator>
  <cp:lastModifiedBy>Svyd</cp:lastModifiedBy>
  <cp:revision>14</cp:revision>
  <cp:lastPrinted>2021-09-13T12:31:00Z</cp:lastPrinted>
  <dcterms:created xsi:type="dcterms:W3CDTF">2021-09-09T10:31:00Z</dcterms:created>
  <dcterms:modified xsi:type="dcterms:W3CDTF">2021-09-13T12:39:00Z</dcterms:modified>
</cp:coreProperties>
</file>